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FA2AF0" w14:textId="55690A34" w:rsidR="00637CF2" w:rsidRDefault="006E5FDB">
      <w:r>
        <w:rPr>
          <w:noProof/>
        </w:rPr>
        <w:drawing>
          <wp:inline distT="0" distB="0" distL="0" distR="0" wp14:anchorId="39B955CA" wp14:editId="161D0B9D">
            <wp:extent cx="6400800" cy="905256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c_cover_corrected.png"/>
                    <pic:cNvPicPr/>
                  </pic:nvPicPr>
                  <pic:blipFill>
                    <a:blip r:embed="rId6"/>
                    <a:stretch>
                      <a:fillRect/>
                    </a:stretch>
                  </pic:blipFill>
                  <pic:spPr>
                    <a:xfrm>
                      <a:off x="0" y="0"/>
                      <a:ext cx="6400800" cy="9052560"/>
                    </a:xfrm>
                    <a:prstGeom prst="rect">
                      <a:avLst/>
                    </a:prstGeom>
                  </pic:spPr>
                </pic:pic>
              </a:graphicData>
            </a:graphic>
          </wp:inline>
        </w:drawing>
      </w:r>
    </w:p>
    <w:tbl>
      <w:tblPr>
        <w:tblW w:w="0" w:type="auto"/>
        <w:tblLayout w:type="fixed"/>
        <w:tblLook w:val="04A0" w:firstRow="1" w:lastRow="0" w:firstColumn="1" w:lastColumn="0" w:noHBand="0" w:noVBand="1"/>
      </w:tblPr>
      <w:tblGrid>
        <w:gridCol w:w="5472"/>
        <w:gridCol w:w="5472"/>
      </w:tblGrid>
      <w:tr w:rsidR="00637CF2" w14:paraId="35E3A893" w14:textId="77777777">
        <w:tc>
          <w:tcPr>
            <w:tcW w:w="5472" w:type="dxa"/>
            <w:shd w:val="clear" w:color="auto" w:fill="064C39"/>
            <w:tcMar>
              <w:top w:w="80" w:type="dxa"/>
              <w:left w:w="80" w:type="dxa"/>
              <w:bottom w:w="80" w:type="dxa"/>
              <w:right w:w="80" w:type="dxa"/>
            </w:tcMar>
          </w:tcPr>
          <w:p w14:paraId="7E4E028A" w14:textId="77777777" w:rsidR="00637CF2" w:rsidRDefault="00000000">
            <w:pPr>
              <w:jc w:val="center"/>
            </w:pPr>
            <w:r>
              <w:rPr>
                <w:b/>
                <w:color w:val="FFFFFF"/>
                <w:sz w:val="32"/>
              </w:rPr>
              <w:lastRenderedPageBreak/>
              <w:t>2</w:t>
            </w:r>
          </w:p>
        </w:tc>
        <w:tc>
          <w:tcPr>
            <w:tcW w:w="5472" w:type="dxa"/>
            <w:shd w:val="clear" w:color="auto" w:fill="FCFAF5"/>
            <w:tcMar>
              <w:top w:w="80" w:type="dxa"/>
              <w:left w:w="80" w:type="dxa"/>
              <w:bottom w:w="80" w:type="dxa"/>
              <w:right w:w="80" w:type="dxa"/>
            </w:tcMar>
          </w:tcPr>
          <w:p w14:paraId="11C461AB" w14:textId="77777777" w:rsidR="00637CF2" w:rsidRDefault="00000000">
            <w:r>
              <w:rPr>
                <w:b/>
                <w:color w:val="064C39"/>
                <w:sz w:val="36"/>
              </w:rPr>
              <w:t>POST-HOSPITAL RECOVERY SUPPORT</w:t>
            </w:r>
            <w:r>
              <w:rPr>
                <w:b/>
                <w:color w:val="064C39"/>
                <w:sz w:val="36"/>
              </w:rPr>
              <w:br/>
            </w:r>
            <w:r>
              <w:rPr>
                <w:i/>
                <w:color w:val="C99B45"/>
                <w:sz w:val="19"/>
              </w:rPr>
              <w:t>A safer, calmer transition from hospital to home.</w:t>
            </w:r>
          </w:p>
        </w:tc>
      </w:tr>
    </w:tbl>
    <w:p w14:paraId="79C6E5DE" w14:textId="77777777" w:rsidR="00637CF2" w:rsidRDefault="00000000">
      <w:pPr>
        <w:spacing w:after="100"/>
        <w:jc w:val="center"/>
      </w:pPr>
      <w:r>
        <w:rPr>
          <w:noProof/>
        </w:rPr>
        <w:drawing>
          <wp:inline distT="0" distB="0" distL="0" distR="0" wp14:anchorId="6FCC1017" wp14:editId="02923A52">
            <wp:extent cx="6537960" cy="29718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C_WC_hospital.jpg"/>
                    <pic:cNvPicPr/>
                  </pic:nvPicPr>
                  <pic:blipFill>
                    <a:blip r:embed="rId7"/>
                    <a:stretch>
                      <a:fillRect/>
                    </a:stretch>
                  </pic:blipFill>
                  <pic:spPr>
                    <a:xfrm>
                      <a:off x="0" y="0"/>
                      <a:ext cx="6537960" cy="2971800"/>
                    </a:xfrm>
                    <a:prstGeom prst="rect">
                      <a:avLst/>
                    </a:prstGeom>
                  </pic:spPr>
                </pic:pic>
              </a:graphicData>
            </a:graphic>
          </wp:inline>
        </w:drawing>
      </w:r>
    </w:p>
    <w:p w14:paraId="5E6D6703" w14:textId="77777777" w:rsidR="00637CF2" w:rsidRDefault="00000000">
      <w:pPr>
        <w:spacing w:after="120"/>
      </w:pPr>
      <w:r>
        <w:rPr>
          <w:color w:val="40534C"/>
          <w:sz w:val="21"/>
        </w:rPr>
        <w:t>Hospital discharge can happen quickly, while the practical arrangements needed at home may still be evolving. We help turn a discharge plan into an organised practical transition - reducing uncertainty for the client and family.</w:t>
      </w:r>
    </w:p>
    <w:p w14:paraId="2615D78D" w14:textId="77777777" w:rsidR="00637CF2" w:rsidRDefault="00000000">
      <w:pPr>
        <w:spacing w:after="60"/>
      </w:pPr>
      <w:r>
        <w:rPr>
          <w:b/>
          <w:color w:val="064C39"/>
          <w:sz w:val="23"/>
        </w:rPr>
        <w:t>HOW WE CAN HELP</w:t>
      </w:r>
    </w:p>
    <w:p w14:paraId="2EFB008F" w14:textId="77777777" w:rsidR="00637CF2" w:rsidRDefault="00000000">
      <w:pPr>
        <w:spacing w:after="54"/>
        <w:ind w:left="230" w:hanging="173"/>
      </w:pPr>
      <w:r>
        <w:rPr>
          <w:b/>
          <w:color w:val="C99B45"/>
        </w:rPr>
        <w:t xml:space="preserve">✓  </w:t>
      </w:r>
      <w:r>
        <w:rPr>
          <w:color w:val="40534C"/>
          <w:sz w:val="19"/>
        </w:rPr>
        <w:t>Pre-discharge practical planning and action checklists.</w:t>
      </w:r>
    </w:p>
    <w:p w14:paraId="6E513A99" w14:textId="77777777" w:rsidR="00637CF2" w:rsidRDefault="00000000">
      <w:pPr>
        <w:spacing w:after="54"/>
        <w:ind w:left="230" w:hanging="173"/>
      </w:pPr>
      <w:r>
        <w:rPr>
          <w:b/>
          <w:color w:val="C99B45"/>
        </w:rPr>
        <w:t xml:space="preserve">✓  </w:t>
      </w:r>
      <w:r>
        <w:rPr>
          <w:color w:val="40534C"/>
          <w:sz w:val="19"/>
        </w:rPr>
        <w:t>Home-readiness arrangements and essential logistics.</w:t>
      </w:r>
    </w:p>
    <w:p w14:paraId="3D41F8D1" w14:textId="77777777" w:rsidR="00637CF2" w:rsidRDefault="00000000">
      <w:pPr>
        <w:spacing w:after="54"/>
        <w:ind w:left="230" w:hanging="173"/>
      </w:pPr>
      <w:r>
        <w:rPr>
          <w:b/>
          <w:color w:val="C99B45"/>
        </w:rPr>
        <w:t xml:space="preserve">✓  </w:t>
      </w:r>
      <w:r>
        <w:rPr>
          <w:color w:val="40534C"/>
          <w:sz w:val="19"/>
        </w:rPr>
        <w:t>Appointments, transport and diary coordination.</w:t>
      </w:r>
    </w:p>
    <w:p w14:paraId="26F33FDF" w14:textId="77777777" w:rsidR="00637CF2" w:rsidRDefault="00000000">
      <w:pPr>
        <w:spacing w:after="54"/>
        <w:ind w:left="230" w:hanging="173"/>
      </w:pPr>
      <w:r>
        <w:rPr>
          <w:b/>
          <w:color w:val="C99B45"/>
        </w:rPr>
        <w:t xml:space="preserve">✓  </w:t>
      </w:r>
      <w:r>
        <w:rPr>
          <w:color w:val="40534C"/>
          <w:sz w:val="19"/>
        </w:rPr>
        <w:t>Agreed family communication and practical updates.</w:t>
      </w:r>
    </w:p>
    <w:p w14:paraId="5CE60E99" w14:textId="77777777" w:rsidR="00637CF2" w:rsidRDefault="00000000">
      <w:pPr>
        <w:spacing w:after="54"/>
        <w:ind w:left="230" w:hanging="173"/>
      </w:pPr>
      <w:r>
        <w:rPr>
          <w:b/>
          <w:color w:val="C99B45"/>
        </w:rPr>
        <w:t xml:space="preserve">✓  </w:t>
      </w:r>
      <w:r>
        <w:rPr>
          <w:color w:val="40534C"/>
          <w:sz w:val="19"/>
        </w:rPr>
        <w:t>Identification of practical gaps after discharge.</w:t>
      </w:r>
    </w:p>
    <w:p w14:paraId="00CAF374" w14:textId="77777777" w:rsidR="00637CF2" w:rsidRDefault="00000000">
      <w:pPr>
        <w:spacing w:after="54"/>
        <w:ind w:left="230" w:hanging="173"/>
      </w:pPr>
      <w:r>
        <w:rPr>
          <w:b/>
          <w:color w:val="C99B45"/>
        </w:rPr>
        <w:t xml:space="preserve">✓  </w:t>
      </w:r>
      <w:r>
        <w:rPr>
          <w:color w:val="40534C"/>
          <w:sz w:val="19"/>
        </w:rPr>
        <w:t>Connection with appropriately qualified regulated or specialist providers where required.</w:t>
      </w:r>
    </w:p>
    <w:tbl>
      <w:tblPr>
        <w:tblW w:w="0" w:type="auto"/>
        <w:tblLook w:val="04A0" w:firstRow="1" w:lastRow="0" w:firstColumn="1" w:lastColumn="0" w:noHBand="0" w:noVBand="1"/>
      </w:tblPr>
      <w:tblGrid>
        <w:gridCol w:w="10944"/>
      </w:tblGrid>
      <w:tr w:rsidR="00637CF2" w14:paraId="2F06BE87" w14:textId="77777777">
        <w:tc>
          <w:tcPr>
            <w:tcW w:w="10944" w:type="dxa"/>
            <w:shd w:val="clear" w:color="auto" w:fill="F7F3E8"/>
            <w:tcMar>
              <w:top w:w="120" w:type="dxa"/>
              <w:left w:w="120" w:type="dxa"/>
              <w:bottom w:w="120" w:type="dxa"/>
              <w:right w:w="120" w:type="dxa"/>
            </w:tcMar>
          </w:tcPr>
          <w:p w14:paraId="04EA63E3" w14:textId="77777777" w:rsidR="00637CF2" w:rsidRDefault="00000000">
            <w:r>
              <w:rPr>
                <w:b/>
                <w:color w:val="064C39"/>
                <w:sz w:val="19"/>
              </w:rPr>
              <w:t>IDEAL FOR</w:t>
            </w:r>
            <w:r>
              <w:rPr>
                <w:b/>
                <w:color w:val="064C39"/>
                <w:sz w:val="19"/>
              </w:rPr>
              <w:br/>
            </w:r>
            <w:r>
              <w:rPr>
                <w:color w:val="40534C"/>
                <w:sz w:val="18"/>
              </w:rPr>
              <w:t>Individuals returning home after hospital treatment and families who want one organised point of practical coordination.</w:t>
            </w:r>
          </w:p>
        </w:tc>
      </w:tr>
    </w:tbl>
    <w:p w14:paraId="30C815D2" w14:textId="77777777" w:rsidR="00637CF2" w:rsidRDefault="00000000">
      <w:pPr>
        <w:spacing w:after="80"/>
        <w:jc w:val="center"/>
      </w:pPr>
      <w:r>
        <w:rPr>
          <w:b/>
          <w:color w:val="C99B45"/>
          <w:sz w:val="21"/>
        </w:rPr>
        <w:t>You focus on recovery. We help coordinate the details.</w:t>
      </w:r>
    </w:p>
    <w:tbl>
      <w:tblPr>
        <w:tblW w:w="0" w:type="auto"/>
        <w:tblLook w:val="04A0" w:firstRow="1" w:lastRow="0" w:firstColumn="1" w:lastColumn="0" w:noHBand="0" w:noVBand="1"/>
      </w:tblPr>
      <w:tblGrid>
        <w:gridCol w:w="5472"/>
        <w:gridCol w:w="5472"/>
      </w:tblGrid>
      <w:tr w:rsidR="00637CF2" w14:paraId="43DB3376" w14:textId="77777777">
        <w:tc>
          <w:tcPr>
            <w:tcW w:w="5472" w:type="dxa"/>
            <w:shd w:val="clear" w:color="auto" w:fill="064C39"/>
            <w:tcMar>
              <w:top w:w="110" w:type="dxa"/>
              <w:left w:w="110" w:type="dxa"/>
              <w:bottom w:w="110" w:type="dxa"/>
              <w:right w:w="110" w:type="dxa"/>
            </w:tcMar>
          </w:tcPr>
          <w:p w14:paraId="06F9EC80" w14:textId="77777777" w:rsidR="00637CF2" w:rsidRDefault="00000000">
            <w:pPr>
              <w:jc w:val="center"/>
            </w:pPr>
            <w:r>
              <w:rPr>
                <w:b/>
                <w:color w:val="FFFFFF"/>
              </w:rPr>
              <w:t>READY WHEN YOU ARE</w:t>
            </w:r>
            <w:r>
              <w:rPr>
                <w:b/>
                <w:color w:val="FFFFFF"/>
              </w:rPr>
              <w:br/>
              <w:t>01603 336018   |   WhatsApp 07943 553777</w:t>
            </w:r>
            <w:r>
              <w:rPr>
                <w:b/>
                <w:color w:val="FFFFFF"/>
              </w:rPr>
              <w:br/>
              <w:t>activeworkforcesolutions.com</w:t>
            </w:r>
          </w:p>
        </w:tc>
        <w:tc>
          <w:tcPr>
            <w:tcW w:w="5472" w:type="dxa"/>
            <w:shd w:val="clear" w:color="auto" w:fill="F7F3E8"/>
            <w:tcMar>
              <w:top w:w="80" w:type="dxa"/>
              <w:left w:w="80" w:type="dxa"/>
              <w:bottom w:w="80" w:type="dxa"/>
              <w:right w:w="80" w:type="dxa"/>
            </w:tcMar>
          </w:tcPr>
          <w:p w14:paraId="3CF2A61B" w14:textId="77777777" w:rsidR="00637CF2" w:rsidRDefault="00000000">
            <w:pPr>
              <w:jc w:val="center"/>
            </w:pPr>
            <w:r>
              <w:rPr>
                <w:noProof/>
              </w:rPr>
              <w:drawing>
                <wp:inline distT="0" distB="0" distL="0" distR="0" wp14:anchorId="3ED407EC" wp14:editId="6740C20D">
                  <wp:extent cx="749808" cy="749808"/>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C_QR_worldclass.png"/>
                          <pic:cNvPicPr/>
                        </pic:nvPicPr>
                        <pic:blipFill>
                          <a:blip r:embed="rId8"/>
                          <a:stretch>
                            <a:fillRect/>
                          </a:stretch>
                        </pic:blipFill>
                        <pic:spPr>
                          <a:xfrm>
                            <a:off x="0" y="0"/>
                            <a:ext cx="749808" cy="749808"/>
                          </a:xfrm>
                          <a:prstGeom prst="rect">
                            <a:avLst/>
                          </a:prstGeom>
                        </pic:spPr>
                      </pic:pic>
                    </a:graphicData>
                  </a:graphic>
                </wp:inline>
              </w:drawing>
            </w:r>
            <w:r>
              <w:rPr>
                <w:color w:val="40534C"/>
                <w:sz w:val="14"/>
              </w:rPr>
              <w:br/>
              <w:t>Scan to visit</w:t>
            </w:r>
          </w:p>
        </w:tc>
      </w:tr>
    </w:tbl>
    <w:p w14:paraId="4B520956" w14:textId="77777777" w:rsidR="00637CF2" w:rsidRDefault="00000000">
      <w:r>
        <w:br w:type="page"/>
      </w:r>
    </w:p>
    <w:tbl>
      <w:tblPr>
        <w:tblW w:w="0" w:type="auto"/>
        <w:tblLayout w:type="fixed"/>
        <w:tblLook w:val="04A0" w:firstRow="1" w:lastRow="0" w:firstColumn="1" w:lastColumn="0" w:noHBand="0" w:noVBand="1"/>
      </w:tblPr>
      <w:tblGrid>
        <w:gridCol w:w="5472"/>
        <w:gridCol w:w="5472"/>
      </w:tblGrid>
      <w:tr w:rsidR="00637CF2" w14:paraId="40E550E7" w14:textId="77777777">
        <w:tc>
          <w:tcPr>
            <w:tcW w:w="5472" w:type="dxa"/>
            <w:shd w:val="clear" w:color="auto" w:fill="064C39"/>
            <w:tcMar>
              <w:top w:w="80" w:type="dxa"/>
              <w:left w:w="80" w:type="dxa"/>
              <w:bottom w:w="80" w:type="dxa"/>
              <w:right w:w="80" w:type="dxa"/>
            </w:tcMar>
          </w:tcPr>
          <w:p w14:paraId="253D0F6C" w14:textId="77777777" w:rsidR="00637CF2" w:rsidRDefault="00000000">
            <w:pPr>
              <w:jc w:val="center"/>
            </w:pPr>
            <w:r>
              <w:rPr>
                <w:b/>
                <w:color w:val="FFFFFF"/>
                <w:sz w:val="32"/>
              </w:rPr>
              <w:lastRenderedPageBreak/>
              <w:t>3</w:t>
            </w:r>
          </w:p>
        </w:tc>
        <w:tc>
          <w:tcPr>
            <w:tcW w:w="5472" w:type="dxa"/>
            <w:shd w:val="clear" w:color="auto" w:fill="FCFAF5"/>
            <w:tcMar>
              <w:top w:w="80" w:type="dxa"/>
              <w:left w:w="80" w:type="dxa"/>
              <w:bottom w:w="80" w:type="dxa"/>
              <w:right w:w="80" w:type="dxa"/>
            </w:tcMar>
          </w:tcPr>
          <w:p w14:paraId="32855A48" w14:textId="77777777" w:rsidR="00637CF2" w:rsidRDefault="00000000">
            <w:r>
              <w:rPr>
                <w:b/>
                <w:color w:val="064C39"/>
                <w:sz w:val="36"/>
              </w:rPr>
              <w:t>POST-OPERATIVE RECOVERY COORDINATION</w:t>
            </w:r>
            <w:r>
              <w:rPr>
                <w:b/>
                <w:color w:val="064C39"/>
                <w:sz w:val="36"/>
              </w:rPr>
              <w:br/>
            </w:r>
            <w:r>
              <w:rPr>
                <w:i/>
                <w:color w:val="C99B45"/>
                <w:sz w:val="19"/>
              </w:rPr>
              <w:t>Preparation before surgery. Organisation after it.</w:t>
            </w:r>
          </w:p>
        </w:tc>
      </w:tr>
    </w:tbl>
    <w:p w14:paraId="385D721A" w14:textId="77777777" w:rsidR="00637CF2" w:rsidRDefault="00000000">
      <w:pPr>
        <w:spacing w:after="100"/>
        <w:jc w:val="center"/>
      </w:pPr>
      <w:r>
        <w:rPr>
          <w:noProof/>
        </w:rPr>
        <w:drawing>
          <wp:inline distT="0" distB="0" distL="0" distR="0" wp14:anchorId="3A614AFC" wp14:editId="41866C5B">
            <wp:extent cx="6537960" cy="29718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C_WC_postop.jpg"/>
                    <pic:cNvPicPr/>
                  </pic:nvPicPr>
                  <pic:blipFill>
                    <a:blip r:embed="rId9"/>
                    <a:stretch>
                      <a:fillRect/>
                    </a:stretch>
                  </pic:blipFill>
                  <pic:spPr>
                    <a:xfrm>
                      <a:off x="0" y="0"/>
                      <a:ext cx="6537960" cy="2971800"/>
                    </a:xfrm>
                    <a:prstGeom prst="rect">
                      <a:avLst/>
                    </a:prstGeom>
                  </pic:spPr>
                </pic:pic>
              </a:graphicData>
            </a:graphic>
          </wp:inline>
        </w:drawing>
      </w:r>
    </w:p>
    <w:p w14:paraId="73EF3485" w14:textId="77777777" w:rsidR="00637CF2" w:rsidRDefault="00000000">
      <w:pPr>
        <w:spacing w:after="120"/>
      </w:pPr>
      <w:r>
        <w:rPr>
          <w:color w:val="40534C"/>
          <w:sz w:val="21"/>
        </w:rPr>
        <w:t>A successful recovery journey begins before the operation. We help clients prepare for the practical realities of recovery so important arrangements are considered before the day of surgery and reviewed as recovery progresses.</w:t>
      </w:r>
    </w:p>
    <w:p w14:paraId="3ABED3CB" w14:textId="77777777" w:rsidR="00637CF2" w:rsidRDefault="00000000">
      <w:pPr>
        <w:spacing w:after="60"/>
      </w:pPr>
      <w:r>
        <w:rPr>
          <w:b/>
          <w:color w:val="064C39"/>
          <w:sz w:val="23"/>
        </w:rPr>
        <w:t>HOW WE CAN HELP</w:t>
      </w:r>
    </w:p>
    <w:p w14:paraId="45CFE7CA" w14:textId="77777777" w:rsidR="00637CF2" w:rsidRDefault="00000000">
      <w:pPr>
        <w:spacing w:after="54"/>
        <w:ind w:left="230" w:hanging="173"/>
      </w:pPr>
      <w:r>
        <w:rPr>
          <w:b/>
          <w:color w:val="C99B45"/>
        </w:rPr>
        <w:t xml:space="preserve">✓  </w:t>
      </w:r>
      <w:r>
        <w:rPr>
          <w:color w:val="40534C"/>
          <w:sz w:val="19"/>
        </w:rPr>
        <w:t>Pre-surgery practical planning and personalised checklists.</w:t>
      </w:r>
    </w:p>
    <w:p w14:paraId="53FC1071" w14:textId="77777777" w:rsidR="00637CF2" w:rsidRDefault="00000000">
      <w:pPr>
        <w:spacing w:after="54"/>
        <w:ind w:left="230" w:hanging="173"/>
      </w:pPr>
      <w:r>
        <w:rPr>
          <w:b/>
          <w:color w:val="C99B45"/>
        </w:rPr>
        <w:t xml:space="preserve">✓  </w:t>
      </w:r>
      <w:r>
        <w:rPr>
          <w:color w:val="40534C"/>
          <w:sz w:val="19"/>
        </w:rPr>
        <w:t>Home preparation and recovery logistics.</w:t>
      </w:r>
    </w:p>
    <w:p w14:paraId="080F93A6" w14:textId="77777777" w:rsidR="00637CF2" w:rsidRDefault="00000000">
      <w:pPr>
        <w:spacing w:after="54"/>
        <w:ind w:left="230" w:hanging="173"/>
      </w:pPr>
      <w:r>
        <w:rPr>
          <w:b/>
          <w:color w:val="C99B45"/>
        </w:rPr>
        <w:t xml:space="preserve">✓  </w:t>
      </w:r>
      <w:r>
        <w:rPr>
          <w:color w:val="40534C"/>
          <w:sz w:val="19"/>
        </w:rPr>
        <w:t>Transport, appointments and diary coordination.</w:t>
      </w:r>
    </w:p>
    <w:p w14:paraId="589FFD8D" w14:textId="77777777" w:rsidR="00637CF2" w:rsidRDefault="00000000">
      <w:pPr>
        <w:spacing w:after="54"/>
        <w:ind w:left="230" w:hanging="173"/>
      </w:pPr>
      <w:r>
        <w:rPr>
          <w:b/>
          <w:color w:val="C99B45"/>
        </w:rPr>
        <w:t xml:space="preserve">✓  </w:t>
      </w:r>
      <w:r>
        <w:rPr>
          <w:color w:val="40534C"/>
          <w:sz w:val="19"/>
        </w:rPr>
        <w:t>Agreed family or representative communication.</w:t>
      </w:r>
    </w:p>
    <w:p w14:paraId="0CCEF78C" w14:textId="77777777" w:rsidR="00637CF2" w:rsidRDefault="00000000">
      <w:pPr>
        <w:spacing w:after="54"/>
        <w:ind w:left="230" w:hanging="173"/>
      </w:pPr>
      <w:r>
        <w:rPr>
          <w:b/>
          <w:color w:val="C99B45"/>
        </w:rPr>
        <w:t xml:space="preserve">✓  </w:t>
      </w:r>
      <w:r>
        <w:rPr>
          <w:color w:val="40534C"/>
          <w:sz w:val="19"/>
        </w:rPr>
        <w:t>Practical recovery reviews as circumstances change.</w:t>
      </w:r>
    </w:p>
    <w:p w14:paraId="7AFB69DB" w14:textId="77777777" w:rsidR="00637CF2" w:rsidRDefault="00000000">
      <w:pPr>
        <w:spacing w:after="54"/>
        <w:ind w:left="230" w:hanging="173"/>
      </w:pPr>
      <w:r>
        <w:rPr>
          <w:b/>
          <w:color w:val="C99B45"/>
        </w:rPr>
        <w:t xml:space="preserve">✓  </w:t>
      </w:r>
      <w:r>
        <w:rPr>
          <w:color w:val="40534C"/>
          <w:sz w:val="19"/>
        </w:rPr>
        <w:t>Onward connection to clinical, regulated or specialist providers where required.</w:t>
      </w:r>
    </w:p>
    <w:tbl>
      <w:tblPr>
        <w:tblW w:w="0" w:type="auto"/>
        <w:tblLook w:val="04A0" w:firstRow="1" w:lastRow="0" w:firstColumn="1" w:lastColumn="0" w:noHBand="0" w:noVBand="1"/>
      </w:tblPr>
      <w:tblGrid>
        <w:gridCol w:w="10944"/>
      </w:tblGrid>
      <w:tr w:rsidR="00637CF2" w14:paraId="4B15A4B5" w14:textId="77777777">
        <w:tc>
          <w:tcPr>
            <w:tcW w:w="10944" w:type="dxa"/>
            <w:shd w:val="clear" w:color="auto" w:fill="F7F3E8"/>
            <w:tcMar>
              <w:top w:w="120" w:type="dxa"/>
              <w:left w:w="120" w:type="dxa"/>
              <w:bottom w:w="120" w:type="dxa"/>
              <w:right w:w="120" w:type="dxa"/>
            </w:tcMar>
          </w:tcPr>
          <w:p w14:paraId="1A18F903" w14:textId="77777777" w:rsidR="00637CF2" w:rsidRDefault="00000000">
            <w:r>
              <w:rPr>
                <w:b/>
                <w:color w:val="064C39"/>
                <w:sz w:val="19"/>
              </w:rPr>
              <w:t>IDEAL FOR</w:t>
            </w:r>
            <w:r>
              <w:rPr>
                <w:b/>
                <w:color w:val="064C39"/>
                <w:sz w:val="19"/>
              </w:rPr>
              <w:br/>
            </w:r>
            <w:r>
              <w:rPr>
                <w:color w:val="40534C"/>
                <w:sz w:val="18"/>
              </w:rPr>
              <w:t>Planned surgery, elective procedures and clients who want a structured, discreet recovery experience.</w:t>
            </w:r>
          </w:p>
        </w:tc>
      </w:tr>
    </w:tbl>
    <w:p w14:paraId="185C8B93" w14:textId="77777777" w:rsidR="00637CF2" w:rsidRDefault="00000000">
      <w:pPr>
        <w:spacing w:after="80"/>
        <w:jc w:val="center"/>
      </w:pPr>
      <w:r>
        <w:rPr>
          <w:b/>
          <w:color w:val="C99B45"/>
          <w:sz w:val="21"/>
        </w:rPr>
        <w:t>Good preparation today can support a smoother recovery tomorrow.</w:t>
      </w:r>
    </w:p>
    <w:tbl>
      <w:tblPr>
        <w:tblW w:w="0" w:type="auto"/>
        <w:tblLook w:val="04A0" w:firstRow="1" w:lastRow="0" w:firstColumn="1" w:lastColumn="0" w:noHBand="0" w:noVBand="1"/>
      </w:tblPr>
      <w:tblGrid>
        <w:gridCol w:w="5472"/>
        <w:gridCol w:w="5472"/>
      </w:tblGrid>
      <w:tr w:rsidR="00637CF2" w14:paraId="19D64A19" w14:textId="77777777">
        <w:tc>
          <w:tcPr>
            <w:tcW w:w="5472" w:type="dxa"/>
            <w:shd w:val="clear" w:color="auto" w:fill="064C39"/>
            <w:tcMar>
              <w:top w:w="110" w:type="dxa"/>
              <w:left w:w="110" w:type="dxa"/>
              <w:bottom w:w="110" w:type="dxa"/>
              <w:right w:w="110" w:type="dxa"/>
            </w:tcMar>
          </w:tcPr>
          <w:p w14:paraId="31633562" w14:textId="77777777" w:rsidR="00637CF2" w:rsidRDefault="00000000">
            <w:pPr>
              <w:jc w:val="center"/>
            </w:pPr>
            <w:r>
              <w:rPr>
                <w:b/>
                <w:color w:val="FFFFFF"/>
              </w:rPr>
              <w:t>READY WHEN YOU ARE</w:t>
            </w:r>
            <w:r>
              <w:rPr>
                <w:b/>
                <w:color w:val="FFFFFF"/>
              </w:rPr>
              <w:br/>
              <w:t>01603 336018   |   WhatsApp 07943 553777</w:t>
            </w:r>
            <w:r>
              <w:rPr>
                <w:b/>
                <w:color w:val="FFFFFF"/>
              </w:rPr>
              <w:br/>
              <w:t>activeworkforcesolutions.com</w:t>
            </w:r>
          </w:p>
        </w:tc>
        <w:tc>
          <w:tcPr>
            <w:tcW w:w="5472" w:type="dxa"/>
            <w:shd w:val="clear" w:color="auto" w:fill="F7F3E8"/>
            <w:tcMar>
              <w:top w:w="80" w:type="dxa"/>
              <w:left w:w="80" w:type="dxa"/>
              <w:bottom w:w="80" w:type="dxa"/>
              <w:right w:w="80" w:type="dxa"/>
            </w:tcMar>
          </w:tcPr>
          <w:p w14:paraId="4603C62B" w14:textId="77777777" w:rsidR="00637CF2" w:rsidRDefault="00000000">
            <w:pPr>
              <w:jc w:val="center"/>
            </w:pPr>
            <w:r>
              <w:rPr>
                <w:noProof/>
              </w:rPr>
              <w:drawing>
                <wp:inline distT="0" distB="0" distL="0" distR="0" wp14:anchorId="5CF7AB7C" wp14:editId="247A9861">
                  <wp:extent cx="749808" cy="749808"/>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C_QR_worldclass.png"/>
                          <pic:cNvPicPr/>
                        </pic:nvPicPr>
                        <pic:blipFill>
                          <a:blip r:embed="rId8"/>
                          <a:stretch>
                            <a:fillRect/>
                          </a:stretch>
                        </pic:blipFill>
                        <pic:spPr>
                          <a:xfrm>
                            <a:off x="0" y="0"/>
                            <a:ext cx="749808" cy="749808"/>
                          </a:xfrm>
                          <a:prstGeom prst="rect">
                            <a:avLst/>
                          </a:prstGeom>
                        </pic:spPr>
                      </pic:pic>
                    </a:graphicData>
                  </a:graphic>
                </wp:inline>
              </w:drawing>
            </w:r>
            <w:r>
              <w:rPr>
                <w:color w:val="40534C"/>
                <w:sz w:val="14"/>
              </w:rPr>
              <w:br/>
              <w:t>Scan to visit</w:t>
            </w:r>
          </w:p>
        </w:tc>
      </w:tr>
    </w:tbl>
    <w:p w14:paraId="4CE558D4" w14:textId="77777777" w:rsidR="00637CF2" w:rsidRDefault="00000000">
      <w:r>
        <w:br w:type="page"/>
      </w:r>
    </w:p>
    <w:tbl>
      <w:tblPr>
        <w:tblW w:w="0" w:type="auto"/>
        <w:tblLayout w:type="fixed"/>
        <w:tblLook w:val="04A0" w:firstRow="1" w:lastRow="0" w:firstColumn="1" w:lastColumn="0" w:noHBand="0" w:noVBand="1"/>
      </w:tblPr>
      <w:tblGrid>
        <w:gridCol w:w="5472"/>
        <w:gridCol w:w="5472"/>
      </w:tblGrid>
      <w:tr w:rsidR="00637CF2" w14:paraId="229275F4" w14:textId="77777777">
        <w:tc>
          <w:tcPr>
            <w:tcW w:w="5472" w:type="dxa"/>
            <w:shd w:val="clear" w:color="auto" w:fill="064C39"/>
            <w:tcMar>
              <w:top w:w="80" w:type="dxa"/>
              <w:left w:w="80" w:type="dxa"/>
              <w:bottom w:w="80" w:type="dxa"/>
              <w:right w:w="80" w:type="dxa"/>
            </w:tcMar>
          </w:tcPr>
          <w:p w14:paraId="158D9C41" w14:textId="77777777" w:rsidR="00637CF2" w:rsidRDefault="00000000">
            <w:pPr>
              <w:jc w:val="center"/>
            </w:pPr>
            <w:r>
              <w:rPr>
                <w:b/>
                <w:color w:val="FFFFFF"/>
                <w:sz w:val="32"/>
              </w:rPr>
              <w:lastRenderedPageBreak/>
              <w:t>4</w:t>
            </w:r>
          </w:p>
        </w:tc>
        <w:tc>
          <w:tcPr>
            <w:tcW w:w="5472" w:type="dxa"/>
            <w:shd w:val="clear" w:color="auto" w:fill="FCFAF5"/>
            <w:tcMar>
              <w:top w:w="80" w:type="dxa"/>
              <w:left w:w="80" w:type="dxa"/>
              <w:bottom w:w="80" w:type="dxa"/>
              <w:right w:w="80" w:type="dxa"/>
            </w:tcMar>
          </w:tcPr>
          <w:p w14:paraId="74B017EB" w14:textId="77777777" w:rsidR="00637CF2" w:rsidRDefault="00000000">
            <w:r>
              <w:rPr>
                <w:b/>
                <w:color w:val="064C39"/>
                <w:sz w:val="36"/>
              </w:rPr>
              <w:t>FAMILY RECOVERY COORDINATION</w:t>
            </w:r>
            <w:r>
              <w:rPr>
                <w:b/>
                <w:color w:val="064C39"/>
                <w:sz w:val="36"/>
              </w:rPr>
              <w:br/>
            </w:r>
            <w:r>
              <w:rPr>
                <w:i/>
                <w:color w:val="C99B45"/>
                <w:sz w:val="19"/>
              </w:rPr>
              <w:t>Let family be family - not the full-time coordination team.</w:t>
            </w:r>
          </w:p>
        </w:tc>
      </w:tr>
    </w:tbl>
    <w:p w14:paraId="67C3D48D" w14:textId="77777777" w:rsidR="00637CF2" w:rsidRDefault="00000000">
      <w:pPr>
        <w:spacing w:after="100"/>
        <w:jc w:val="center"/>
      </w:pPr>
      <w:r>
        <w:rPr>
          <w:noProof/>
        </w:rPr>
        <w:drawing>
          <wp:inline distT="0" distB="0" distL="0" distR="0" wp14:anchorId="0E347D09" wp14:editId="0EAD73CD">
            <wp:extent cx="6537960" cy="29718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C_WC_family.jpg"/>
                    <pic:cNvPicPr/>
                  </pic:nvPicPr>
                  <pic:blipFill>
                    <a:blip r:embed="rId10"/>
                    <a:stretch>
                      <a:fillRect/>
                    </a:stretch>
                  </pic:blipFill>
                  <pic:spPr>
                    <a:xfrm>
                      <a:off x="0" y="0"/>
                      <a:ext cx="6537960" cy="2971800"/>
                    </a:xfrm>
                    <a:prstGeom prst="rect">
                      <a:avLst/>
                    </a:prstGeom>
                  </pic:spPr>
                </pic:pic>
              </a:graphicData>
            </a:graphic>
          </wp:inline>
        </w:drawing>
      </w:r>
    </w:p>
    <w:p w14:paraId="5EBE06ED" w14:textId="77777777" w:rsidR="00637CF2" w:rsidRDefault="00000000">
      <w:pPr>
        <w:spacing w:after="120"/>
      </w:pPr>
      <w:r>
        <w:rPr>
          <w:color w:val="40534C"/>
          <w:sz w:val="21"/>
        </w:rPr>
        <w:t>When someone you care about is recovering, families can quickly become organisers, communicators and problem-solvers. We bring structure to the practical journey so loved ones can focus more on being present.</w:t>
      </w:r>
    </w:p>
    <w:p w14:paraId="3B1CACE8" w14:textId="77777777" w:rsidR="00637CF2" w:rsidRDefault="00000000">
      <w:pPr>
        <w:spacing w:after="60"/>
      </w:pPr>
      <w:r>
        <w:rPr>
          <w:b/>
          <w:color w:val="064C39"/>
          <w:sz w:val="23"/>
        </w:rPr>
        <w:t>HOW WE CAN HELP</w:t>
      </w:r>
    </w:p>
    <w:p w14:paraId="56220EF4" w14:textId="77777777" w:rsidR="00637CF2" w:rsidRDefault="00000000">
      <w:pPr>
        <w:spacing w:after="54"/>
        <w:ind w:left="230" w:hanging="173"/>
      </w:pPr>
      <w:r>
        <w:rPr>
          <w:b/>
          <w:color w:val="C99B45"/>
        </w:rPr>
        <w:t xml:space="preserve">✓  </w:t>
      </w:r>
      <w:r>
        <w:rPr>
          <w:color w:val="40534C"/>
          <w:sz w:val="19"/>
        </w:rPr>
        <w:t>A shared practical recovery plan and action list.</w:t>
      </w:r>
    </w:p>
    <w:p w14:paraId="73A49C33" w14:textId="77777777" w:rsidR="00637CF2" w:rsidRDefault="00000000">
      <w:pPr>
        <w:spacing w:after="54"/>
        <w:ind w:left="230" w:hanging="173"/>
      </w:pPr>
      <w:r>
        <w:rPr>
          <w:b/>
          <w:color w:val="C99B45"/>
        </w:rPr>
        <w:t xml:space="preserve">✓  </w:t>
      </w:r>
      <w:r>
        <w:rPr>
          <w:color w:val="40534C"/>
          <w:sz w:val="19"/>
        </w:rPr>
        <w:t>Clarification of agreed responsibilities and key contacts.</w:t>
      </w:r>
    </w:p>
    <w:p w14:paraId="0D095082" w14:textId="77777777" w:rsidR="00637CF2" w:rsidRDefault="00000000">
      <w:pPr>
        <w:spacing w:after="54"/>
        <w:ind w:left="230" w:hanging="173"/>
      </w:pPr>
      <w:r>
        <w:rPr>
          <w:b/>
          <w:color w:val="C99B45"/>
        </w:rPr>
        <w:t xml:space="preserve">✓  </w:t>
      </w:r>
      <w:r>
        <w:rPr>
          <w:color w:val="40534C"/>
          <w:sz w:val="19"/>
        </w:rPr>
        <w:t>Coordination of appointments, transport and logistics.</w:t>
      </w:r>
    </w:p>
    <w:p w14:paraId="396247FE" w14:textId="77777777" w:rsidR="00637CF2" w:rsidRDefault="00000000">
      <w:pPr>
        <w:spacing w:after="54"/>
        <w:ind w:left="230" w:hanging="173"/>
      </w:pPr>
      <w:r>
        <w:rPr>
          <w:b/>
          <w:color w:val="C99B45"/>
        </w:rPr>
        <w:t xml:space="preserve">✓  </w:t>
      </w:r>
      <w:r>
        <w:rPr>
          <w:color w:val="40534C"/>
          <w:sz w:val="19"/>
        </w:rPr>
        <w:t>Agreed updates for nominated family members.</w:t>
      </w:r>
    </w:p>
    <w:p w14:paraId="0A70C108" w14:textId="77777777" w:rsidR="00637CF2" w:rsidRDefault="00000000">
      <w:pPr>
        <w:spacing w:after="54"/>
        <w:ind w:left="230" w:hanging="173"/>
      </w:pPr>
      <w:r>
        <w:rPr>
          <w:b/>
          <w:color w:val="C99B45"/>
        </w:rPr>
        <w:t xml:space="preserve">✓  </w:t>
      </w:r>
      <w:r>
        <w:rPr>
          <w:color w:val="40534C"/>
          <w:sz w:val="19"/>
        </w:rPr>
        <w:t>Help identifying appropriate external services where needed.</w:t>
      </w:r>
    </w:p>
    <w:p w14:paraId="22A9F6A5" w14:textId="77777777" w:rsidR="00637CF2" w:rsidRDefault="00000000">
      <w:pPr>
        <w:spacing w:after="54"/>
        <w:ind w:left="230" w:hanging="173"/>
      </w:pPr>
      <w:r>
        <w:rPr>
          <w:b/>
          <w:color w:val="C99B45"/>
        </w:rPr>
        <w:t xml:space="preserve">✓  </w:t>
      </w:r>
      <w:r>
        <w:rPr>
          <w:color w:val="40534C"/>
          <w:sz w:val="19"/>
        </w:rPr>
        <w:t>Ongoing practical review as needs change.</w:t>
      </w:r>
    </w:p>
    <w:tbl>
      <w:tblPr>
        <w:tblW w:w="0" w:type="auto"/>
        <w:tblLook w:val="04A0" w:firstRow="1" w:lastRow="0" w:firstColumn="1" w:lastColumn="0" w:noHBand="0" w:noVBand="1"/>
      </w:tblPr>
      <w:tblGrid>
        <w:gridCol w:w="10944"/>
      </w:tblGrid>
      <w:tr w:rsidR="00637CF2" w14:paraId="472C3D68" w14:textId="77777777">
        <w:tc>
          <w:tcPr>
            <w:tcW w:w="10944" w:type="dxa"/>
            <w:shd w:val="clear" w:color="auto" w:fill="F7F3E8"/>
            <w:tcMar>
              <w:top w:w="120" w:type="dxa"/>
              <w:left w:w="120" w:type="dxa"/>
              <w:bottom w:w="120" w:type="dxa"/>
              <w:right w:w="120" w:type="dxa"/>
            </w:tcMar>
          </w:tcPr>
          <w:p w14:paraId="6D67EE42" w14:textId="77777777" w:rsidR="00637CF2" w:rsidRDefault="00000000">
            <w:r>
              <w:rPr>
                <w:b/>
                <w:color w:val="064C39"/>
                <w:sz w:val="19"/>
              </w:rPr>
              <w:t>IDEAL FOR</w:t>
            </w:r>
            <w:r>
              <w:rPr>
                <w:b/>
                <w:color w:val="064C39"/>
                <w:sz w:val="19"/>
              </w:rPr>
              <w:br/>
            </w:r>
            <w:r>
              <w:rPr>
                <w:color w:val="40534C"/>
                <w:sz w:val="18"/>
              </w:rPr>
              <w:t>Families supporting a parent, spouse, relative or loved one through recovery or a change in independence.</w:t>
            </w:r>
          </w:p>
        </w:tc>
      </w:tr>
    </w:tbl>
    <w:p w14:paraId="073C9A1F" w14:textId="77777777" w:rsidR="00637CF2" w:rsidRDefault="00000000">
      <w:pPr>
        <w:spacing w:after="80"/>
        <w:jc w:val="center"/>
      </w:pPr>
      <w:r>
        <w:rPr>
          <w:b/>
          <w:color w:val="C99B45"/>
          <w:sz w:val="21"/>
        </w:rPr>
        <w:t>Less organising. More time to care.</w:t>
      </w:r>
    </w:p>
    <w:tbl>
      <w:tblPr>
        <w:tblW w:w="0" w:type="auto"/>
        <w:tblLook w:val="04A0" w:firstRow="1" w:lastRow="0" w:firstColumn="1" w:lastColumn="0" w:noHBand="0" w:noVBand="1"/>
      </w:tblPr>
      <w:tblGrid>
        <w:gridCol w:w="5472"/>
        <w:gridCol w:w="5472"/>
      </w:tblGrid>
      <w:tr w:rsidR="00637CF2" w14:paraId="529BB2C3" w14:textId="77777777">
        <w:tc>
          <w:tcPr>
            <w:tcW w:w="5472" w:type="dxa"/>
            <w:shd w:val="clear" w:color="auto" w:fill="064C39"/>
            <w:tcMar>
              <w:top w:w="110" w:type="dxa"/>
              <w:left w:w="110" w:type="dxa"/>
              <w:bottom w:w="110" w:type="dxa"/>
              <w:right w:w="110" w:type="dxa"/>
            </w:tcMar>
          </w:tcPr>
          <w:p w14:paraId="3AF15AD9" w14:textId="77777777" w:rsidR="00637CF2" w:rsidRDefault="00000000">
            <w:pPr>
              <w:jc w:val="center"/>
            </w:pPr>
            <w:r>
              <w:rPr>
                <w:b/>
                <w:color w:val="FFFFFF"/>
              </w:rPr>
              <w:t>READY WHEN YOU ARE</w:t>
            </w:r>
            <w:r>
              <w:rPr>
                <w:b/>
                <w:color w:val="FFFFFF"/>
              </w:rPr>
              <w:br/>
              <w:t>01603 336018   |   WhatsApp 07943 553777</w:t>
            </w:r>
            <w:r>
              <w:rPr>
                <w:b/>
                <w:color w:val="FFFFFF"/>
              </w:rPr>
              <w:br/>
              <w:t>activeworkforcesolutions.com</w:t>
            </w:r>
          </w:p>
        </w:tc>
        <w:tc>
          <w:tcPr>
            <w:tcW w:w="5472" w:type="dxa"/>
            <w:shd w:val="clear" w:color="auto" w:fill="F7F3E8"/>
            <w:tcMar>
              <w:top w:w="80" w:type="dxa"/>
              <w:left w:w="80" w:type="dxa"/>
              <w:bottom w:w="80" w:type="dxa"/>
              <w:right w:w="80" w:type="dxa"/>
            </w:tcMar>
          </w:tcPr>
          <w:p w14:paraId="58370A87" w14:textId="77777777" w:rsidR="00637CF2" w:rsidRDefault="00000000">
            <w:pPr>
              <w:jc w:val="center"/>
            </w:pPr>
            <w:r>
              <w:rPr>
                <w:noProof/>
              </w:rPr>
              <w:drawing>
                <wp:inline distT="0" distB="0" distL="0" distR="0" wp14:anchorId="2F40356C" wp14:editId="4D4E41AE">
                  <wp:extent cx="749808" cy="749808"/>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C_QR_worldclass.png"/>
                          <pic:cNvPicPr/>
                        </pic:nvPicPr>
                        <pic:blipFill>
                          <a:blip r:embed="rId8"/>
                          <a:stretch>
                            <a:fillRect/>
                          </a:stretch>
                        </pic:blipFill>
                        <pic:spPr>
                          <a:xfrm>
                            <a:off x="0" y="0"/>
                            <a:ext cx="749808" cy="749808"/>
                          </a:xfrm>
                          <a:prstGeom prst="rect">
                            <a:avLst/>
                          </a:prstGeom>
                        </pic:spPr>
                      </pic:pic>
                    </a:graphicData>
                  </a:graphic>
                </wp:inline>
              </w:drawing>
            </w:r>
            <w:r>
              <w:rPr>
                <w:color w:val="40534C"/>
                <w:sz w:val="14"/>
              </w:rPr>
              <w:br/>
              <w:t>Scan to visit</w:t>
            </w:r>
          </w:p>
        </w:tc>
      </w:tr>
    </w:tbl>
    <w:p w14:paraId="3A25B4E3" w14:textId="77777777" w:rsidR="00637CF2" w:rsidRDefault="00000000">
      <w:r>
        <w:br w:type="page"/>
      </w:r>
    </w:p>
    <w:tbl>
      <w:tblPr>
        <w:tblW w:w="0" w:type="auto"/>
        <w:tblLayout w:type="fixed"/>
        <w:tblLook w:val="04A0" w:firstRow="1" w:lastRow="0" w:firstColumn="1" w:lastColumn="0" w:noHBand="0" w:noVBand="1"/>
      </w:tblPr>
      <w:tblGrid>
        <w:gridCol w:w="5472"/>
        <w:gridCol w:w="5472"/>
      </w:tblGrid>
      <w:tr w:rsidR="00637CF2" w14:paraId="48BB45E9" w14:textId="77777777">
        <w:tc>
          <w:tcPr>
            <w:tcW w:w="5472" w:type="dxa"/>
            <w:shd w:val="clear" w:color="auto" w:fill="064C39"/>
            <w:tcMar>
              <w:top w:w="80" w:type="dxa"/>
              <w:left w:w="80" w:type="dxa"/>
              <w:bottom w:w="80" w:type="dxa"/>
              <w:right w:w="80" w:type="dxa"/>
            </w:tcMar>
          </w:tcPr>
          <w:p w14:paraId="53993E55" w14:textId="77777777" w:rsidR="00637CF2" w:rsidRDefault="00000000">
            <w:pPr>
              <w:jc w:val="center"/>
            </w:pPr>
            <w:r>
              <w:rPr>
                <w:b/>
                <w:color w:val="FFFFFF"/>
                <w:sz w:val="32"/>
              </w:rPr>
              <w:lastRenderedPageBreak/>
              <w:t>5</w:t>
            </w:r>
          </w:p>
        </w:tc>
        <w:tc>
          <w:tcPr>
            <w:tcW w:w="5472" w:type="dxa"/>
            <w:shd w:val="clear" w:color="auto" w:fill="FCFAF5"/>
            <w:tcMar>
              <w:top w:w="80" w:type="dxa"/>
              <w:left w:w="80" w:type="dxa"/>
              <w:bottom w:w="80" w:type="dxa"/>
              <w:right w:w="80" w:type="dxa"/>
            </w:tcMar>
          </w:tcPr>
          <w:p w14:paraId="38F922DD" w14:textId="77777777" w:rsidR="00637CF2" w:rsidRDefault="00000000">
            <w:r>
              <w:rPr>
                <w:b/>
                <w:color w:val="064C39"/>
                <w:sz w:val="36"/>
              </w:rPr>
              <w:t>EXECUTIVE &amp; INTERNATIONAL RECOVERY CONCIERGE</w:t>
            </w:r>
            <w:r>
              <w:rPr>
                <w:b/>
                <w:color w:val="064C39"/>
                <w:sz w:val="36"/>
              </w:rPr>
              <w:br/>
            </w:r>
            <w:r>
              <w:rPr>
                <w:i/>
                <w:color w:val="C99B45"/>
                <w:sz w:val="19"/>
              </w:rPr>
              <w:t>Discreet coordination for recovery that must fit around a demanding life.</w:t>
            </w:r>
          </w:p>
        </w:tc>
      </w:tr>
    </w:tbl>
    <w:p w14:paraId="5375DC60" w14:textId="77777777" w:rsidR="00637CF2" w:rsidRDefault="00000000">
      <w:pPr>
        <w:spacing w:after="100"/>
        <w:jc w:val="center"/>
      </w:pPr>
      <w:r>
        <w:rPr>
          <w:noProof/>
        </w:rPr>
        <w:drawing>
          <wp:inline distT="0" distB="0" distL="0" distR="0" wp14:anchorId="4E3A9B0F" wp14:editId="395B690A">
            <wp:extent cx="6537960" cy="29718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C_WC_executive.jpg"/>
                    <pic:cNvPicPr/>
                  </pic:nvPicPr>
                  <pic:blipFill>
                    <a:blip r:embed="rId11"/>
                    <a:stretch>
                      <a:fillRect/>
                    </a:stretch>
                  </pic:blipFill>
                  <pic:spPr>
                    <a:xfrm>
                      <a:off x="0" y="0"/>
                      <a:ext cx="6537960" cy="2971800"/>
                    </a:xfrm>
                    <a:prstGeom prst="rect">
                      <a:avLst/>
                    </a:prstGeom>
                  </pic:spPr>
                </pic:pic>
              </a:graphicData>
            </a:graphic>
          </wp:inline>
        </w:drawing>
      </w:r>
    </w:p>
    <w:p w14:paraId="6B943BD2" w14:textId="77777777" w:rsidR="00637CF2" w:rsidRDefault="00000000">
      <w:pPr>
        <w:spacing w:after="120"/>
      </w:pPr>
      <w:r>
        <w:rPr>
          <w:color w:val="40534C"/>
          <w:sz w:val="21"/>
        </w:rPr>
        <w:t>For clients managing demanding schedules, international travel, multiple locations or a high need for privacy, recovery can require an additional level of discretion, flexibility and organisation.</w:t>
      </w:r>
    </w:p>
    <w:p w14:paraId="30C7C52D" w14:textId="77777777" w:rsidR="00637CF2" w:rsidRDefault="00000000">
      <w:pPr>
        <w:spacing w:after="60"/>
      </w:pPr>
      <w:r>
        <w:rPr>
          <w:b/>
          <w:color w:val="064C39"/>
          <w:sz w:val="23"/>
        </w:rPr>
        <w:t>HOW WE CAN HELP</w:t>
      </w:r>
    </w:p>
    <w:p w14:paraId="7AE419C0" w14:textId="77777777" w:rsidR="00637CF2" w:rsidRDefault="00000000">
      <w:pPr>
        <w:spacing w:after="54"/>
        <w:ind w:left="230" w:hanging="173"/>
      </w:pPr>
      <w:r>
        <w:rPr>
          <w:b/>
          <w:color w:val="C99B45"/>
        </w:rPr>
        <w:t xml:space="preserve">✓  </w:t>
      </w:r>
      <w:r>
        <w:rPr>
          <w:color w:val="40534C"/>
          <w:sz w:val="19"/>
        </w:rPr>
        <w:t>Discreet recovery planning around professional and personal commitments.</w:t>
      </w:r>
    </w:p>
    <w:p w14:paraId="1BBCC2C1" w14:textId="77777777" w:rsidR="00637CF2" w:rsidRDefault="00000000">
      <w:pPr>
        <w:spacing w:after="54"/>
        <w:ind w:left="230" w:hanging="173"/>
      </w:pPr>
      <w:r>
        <w:rPr>
          <w:b/>
          <w:color w:val="C99B45"/>
        </w:rPr>
        <w:t xml:space="preserve">✓  </w:t>
      </w:r>
      <w:r>
        <w:rPr>
          <w:color w:val="40534C"/>
          <w:sz w:val="19"/>
        </w:rPr>
        <w:t>Coordination across appointments, locations and providers.</w:t>
      </w:r>
    </w:p>
    <w:p w14:paraId="33881E16" w14:textId="77777777" w:rsidR="00637CF2" w:rsidRDefault="00000000">
      <w:pPr>
        <w:spacing w:after="54"/>
        <w:ind w:left="230" w:hanging="173"/>
      </w:pPr>
      <w:r>
        <w:rPr>
          <w:b/>
          <w:color w:val="C99B45"/>
        </w:rPr>
        <w:t xml:space="preserve">✓  </w:t>
      </w:r>
      <w:r>
        <w:rPr>
          <w:color w:val="40534C"/>
          <w:sz w:val="19"/>
        </w:rPr>
        <w:t>Travel and non-clinical recovery logistics.</w:t>
      </w:r>
    </w:p>
    <w:p w14:paraId="07F6FFC6" w14:textId="77777777" w:rsidR="00637CF2" w:rsidRDefault="00000000">
      <w:pPr>
        <w:spacing w:after="54"/>
        <w:ind w:left="230" w:hanging="173"/>
      </w:pPr>
      <w:r>
        <w:rPr>
          <w:b/>
          <w:color w:val="C99B45"/>
        </w:rPr>
        <w:t xml:space="preserve">✓  </w:t>
      </w:r>
      <w:r>
        <w:rPr>
          <w:color w:val="40534C"/>
          <w:sz w:val="19"/>
        </w:rPr>
        <w:t>Communication with authorised representatives or family offices.</w:t>
      </w:r>
    </w:p>
    <w:p w14:paraId="29BEF0E0" w14:textId="77777777" w:rsidR="00637CF2" w:rsidRDefault="00000000">
      <w:pPr>
        <w:spacing w:after="54"/>
        <w:ind w:left="230" w:hanging="173"/>
      </w:pPr>
      <w:r>
        <w:rPr>
          <w:b/>
          <w:color w:val="C99B45"/>
        </w:rPr>
        <w:t xml:space="preserve">✓  </w:t>
      </w:r>
      <w:r>
        <w:rPr>
          <w:color w:val="40534C"/>
          <w:sz w:val="19"/>
        </w:rPr>
        <w:t>International and cross-location practical coordination.</w:t>
      </w:r>
    </w:p>
    <w:p w14:paraId="1D2B7FB8" w14:textId="77777777" w:rsidR="00637CF2" w:rsidRDefault="00000000">
      <w:pPr>
        <w:spacing w:after="54"/>
        <w:ind w:left="230" w:hanging="173"/>
      </w:pPr>
      <w:r>
        <w:rPr>
          <w:b/>
          <w:color w:val="C99B45"/>
        </w:rPr>
        <w:t xml:space="preserve">✓  </w:t>
      </w:r>
      <w:r>
        <w:rPr>
          <w:color w:val="40534C"/>
          <w:sz w:val="19"/>
        </w:rPr>
        <w:t>One trusted point of coordination for agreed arrangements.</w:t>
      </w:r>
    </w:p>
    <w:tbl>
      <w:tblPr>
        <w:tblW w:w="0" w:type="auto"/>
        <w:tblLook w:val="04A0" w:firstRow="1" w:lastRow="0" w:firstColumn="1" w:lastColumn="0" w:noHBand="0" w:noVBand="1"/>
      </w:tblPr>
      <w:tblGrid>
        <w:gridCol w:w="10944"/>
      </w:tblGrid>
      <w:tr w:rsidR="00637CF2" w14:paraId="38C0382F" w14:textId="77777777">
        <w:tc>
          <w:tcPr>
            <w:tcW w:w="10944" w:type="dxa"/>
            <w:shd w:val="clear" w:color="auto" w:fill="F7F3E8"/>
            <w:tcMar>
              <w:top w:w="120" w:type="dxa"/>
              <w:left w:w="120" w:type="dxa"/>
              <w:bottom w:w="120" w:type="dxa"/>
              <w:right w:w="120" w:type="dxa"/>
            </w:tcMar>
          </w:tcPr>
          <w:p w14:paraId="28CF6E1E" w14:textId="77777777" w:rsidR="00637CF2" w:rsidRDefault="00000000">
            <w:r>
              <w:rPr>
                <w:b/>
                <w:color w:val="064C39"/>
                <w:sz w:val="19"/>
              </w:rPr>
              <w:t>IDEAL FOR</w:t>
            </w:r>
            <w:r>
              <w:rPr>
                <w:b/>
                <w:color w:val="064C39"/>
                <w:sz w:val="19"/>
              </w:rPr>
              <w:br/>
            </w:r>
            <w:r>
              <w:rPr>
                <w:color w:val="40534C"/>
                <w:sz w:val="18"/>
              </w:rPr>
              <w:t>Executives, entrepreneurs, international clients and families seeking a highly discreet concierge experience.</w:t>
            </w:r>
          </w:p>
        </w:tc>
      </w:tr>
    </w:tbl>
    <w:p w14:paraId="41384142" w14:textId="77777777" w:rsidR="00637CF2" w:rsidRDefault="00000000">
      <w:pPr>
        <w:spacing w:after="80"/>
        <w:jc w:val="center"/>
      </w:pPr>
      <w:r>
        <w:rPr>
          <w:b/>
          <w:color w:val="C99B45"/>
          <w:sz w:val="21"/>
        </w:rPr>
        <w:t>Discreet. Seamless. Personal.</w:t>
      </w:r>
    </w:p>
    <w:tbl>
      <w:tblPr>
        <w:tblW w:w="0" w:type="auto"/>
        <w:tblLook w:val="04A0" w:firstRow="1" w:lastRow="0" w:firstColumn="1" w:lastColumn="0" w:noHBand="0" w:noVBand="1"/>
      </w:tblPr>
      <w:tblGrid>
        <w:gridCol w:w="5472"/>
        <w:gridCol w:w="5472"/>
      </w:tblGrid>
      <w:tr w:rsidR="00637CF2" w14:paraId="780567EE" w14:textId="77777777">
        <w:tc>
          <w:tcPr>
            <w:tcW w:w="5472" w:type="dxa"/>
            <w:shd w:val="clear" w:color="auto" w:fill="064C39"/>
            <w:tcMar>
              <w:top w:w="110" w:type="dxa"/>
              <w:left w:w="110" w:type="dxa"/>
              <w:bottom w:w="110" w:type="dxa"/>
              <w:right w:w="110" w:type="dxa"/>
            </w:tcMar>
          </w:tcPr>
          <w:p w14:paraId="262C672E" w14:textId="77777777" w:rsidR="00637CF2" w:rsidRDefault="00000000">
            <w:pPr>
              <w:jc w:val="center"/>
            </w:pPr>
            <w:r>
              <w:rPr>
                <w:b/>
                <w:color w:val="FFFFFF"/>
              </w:rPr>
              <w:t>READY WHEN YOU ARE</w:t>
            </w:r>
            <w:r>
              <w:rPr>
                <w:b/>
                <w:color w:val="FFFFFF"/>
              </w:rPr>
              <w:br/>
              <w:t>01603 336018   |   WhatsApp 07943 553777</w:t>
            </w:r>
            <w:r>
              <w:rPr>
                <w:b/>
                <w:color w:val="FFFFFF"/>
              </w:rPr>
              <w:br/>
              <w:t>activeworkforcesolutions.com</w:t>
            </w:r>
          </w:p>
        </w:tc>
        <w:tc>
          <w:tcPr>
            <w:tcW w:w="5472" w:type="dxa"/>
            <w:shd w:val="clear" w:color="auto" w:fill="F7F3E8"/>
            <w:tcMar>
              <w:top w:w="80" w:type="dxa"/>
              <w:left w:w="80" w:type="dxa"/>
              <w:bottom w:w="80" w:type="dxa"/>
              <w:right w:w="80" w:type="dxa"/>
            </w:tcMar>
          </w:tcPr>
          <w:p w14:paraId="107F2043" w14:textId="77777777" w:rsidR="00637CF2" w:rsidRDefault="00000000">
            <w:pPr>
              <w:jc w:val="center"/>
            </w:pPr>
            <w:r>
              <w:rPr>
                <w:noProof/>
              </w:rPr>
              <w:drawing>
                <wp:inline distT="0" distB="0" distL="0" distR="0" wp14:anchorId="02D96F44" wp14:editId="6A8E33E1">
                  <wp:extent cx="749808" cy="749808"/>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C_QR_worldclass.png"/>
                          <pic:cNvPicPr/>
                        </pic:nvPicPr>
                        <pic:blipFill>
                          <a:blip r:embed="rId8"/>
                          <a:stretch>
                            <a:fillRect/>
                          </a:stretch>
                        </pic:blipFill>
                        <pic:spPr>
                          <a:xfrm>
                            <a:off x="0" y="0"/>
                            <a:ext cx="749808" cy="749808"/>
                          </a:xfrm>
                          <a:prstGeom prst="rect">
                            <a:avLst/>
                          </a:prstGeom>
                        </pic:spPr>
                      </pic:pic>
                    </a:graphicData>
                  </a:graphic>
                </wp:inline>
              </w:drawing>
            </w:r>
            <w:r>
              <w:rPr>
                <w:color w:val="40534C"/>
                <w:sz w:val="14"/>
              </w:rPr>
              <w:br/>
              <w:t>Scan to visit</w:t>
            </w:r>
          </w:p>
        </w:tc>
      </w:tr>
    </w:tbl>
    <w:p w14:paraId="0270FB25" w14:textId="77777777" w:rsidR="00637CF2" w:rsidRDefault="00000000">
      <w:r>
        <w:br w:type="page"/>
      </w:r>
    </w:p>
    <w:tbl>
      <w:tblPr>
        <w:tblW w:w="0" w:type="auto"/>
        <w:tblLayout w:type="fixed"/>
        <w:tblLook w:val="04A0" w:firstRow="1" w:lastRow="0" w:firstColumn="1" w:lastColumn="0" w:noHBand="0" w:noVBand="1"/>
      </w:tblPr>
      <w:tblGrid>
        <w:gridCol w:w="5472"/>
        <w:gridCol w:w="5472"/>
      </w:tblGrid>
      <w:tr w:rsidR="00637CF2" w14:paraId="6D2D1108" w14:textId="77777777">
        <w:tc>
          <w:tcPr>
            <w:tcW w:w="5472" w:type="dxa"/>
            <w:shd w:val="clear" w:color="auto" w:fill="064C39"/>
            <w:tcMar>
              <w:top w:w="80" w:type="dxa"/>
              <w:left w:w="80" w:type="dxa"/>
              <w:bottom w:w="80" w:type="dxa"/>
              <w:right w:w="80" w:type="dxa"/>
            </w:tcMar>
          </w:tcPr>
          <w:p w14:paraId="435F5A49" w14:textId="77777777" w:rsidR="00637CF2" w:rsidRDefault="00000000">
            <w:pPr>
              <w:jc w:val="center"/>
            </w:pPr>
            <w:r>
              <w:rPr>
                <w:b/>
                <w:color w:val="FFFFFF"/>
                <w:sz w:val="32"/>
              </w:rPr>
              <w:lastRenderedPageBreak/>
              <w:t>6</w:t>
            </w:r>
          </w:p>
        </w:tc>
        <w:tc>
          <w:tcPr>
            <w:tcW w:w="5472" w:type="dxa"/>
            <w:shd w:val="clear" w:color="auto" w:fill="FCFAF5"/>
            <w:tcMar>
              <w:top w:w="80" w:type="dxa"/>
              <w:left w:w="80" w:type="dxa"/>
              <w:bottom w:w="80" w:type="dxa"/>
              <w:right w:w="80" w:type="dxa"/>
            </w:tcMar>
          </w:tcPr>
          <w:p w14:paraId="3C1783EE" w14:textId="77777777" w:rsidR="00637CF2" w:rsidRDefault="00000000">
            <w:r>
              <w:rPr>
                <w:b/>
                <w:color w:val="064C39"/>
                <w:sz w:val="36"/>
              </w:rPr>
              <w:t>PROFESSIONAL REFERRAL PARTNERS</w:t>
            </w:r>
            <w:r>
              <w:rPr>
                <w:b/>
                <w:color w:val="064C39"/>
                <w:sz w:val="36"/>
              </w:rPr>
              <w:br/>
            </w:r>
            <w:r>
              <w:rPr>
                <w:i/>
                <w:color w:val="C99B45"/>
                <w:sz w:val="19"/>
              </w:rPr>
              <w:t>A practical bridge between treatment and everyday recovery.</w:t>
            </w:r>
          </w:p>
        </w:tc>
      </w:tr>
    </w:tbl>
    <w:p w14:paraId="74F35C5C" w14:textId="77777777" w:rsidR="00637CF2" w:rsidRDefault="00000000">
      <w:pPr>
        <w:spacing w:after="100"/>
        <w:jc w:val="center"/>
      </w:pPr>
      <w:r>
        <w:rPr>
          <w:noProof/>
        </w:rPr>
        <w:drawing>
          <wp:inline distT="0" distB="0" distL="0" distR="0" wp14:anchorId="6C693713" wp14:editId="1B72B9CF">
            <wp:extent cx="6537960" cy="29718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C_WC_partners.jpg"/>
                    <pic:cNvPicPr/>
                  </pic:nvPicPr>
                  <pic:blipFill>
                    <a:blip r:embed="rId12"/>
                    <a:stretch>
                      <a:fillRect/>
                    </a:stretch>
                  </pic:blipFill>
                  <pic:spPr>
                    <a:xfrm>
                      <a:off x="0" y="0"/>
                      <a:ext cx="6537960" cy="2971800"/>
                    </a:xfrm>
                    <a:prstGeom prst="rect">
                      <a:avLst/>
                    </a:prstGeom>
                  </pic:spPr>
                </pic:pic>
              </a:graphicData>
            </a:graphic>
          </wp:inline>
        </w:drawing>
      </w:r>
    </w:p>
    <w:p w14:paraId="372B2A63" w14:textId="77777777" w:rsidR="00637CF2" w:rsidRDefault="00000000">
      <w:pPr>
        <w:spacing w:after="120"/>
      </w:pPr>
      <w:r>
        <w:rPr>
          <w:color w:val="40534C"/>
          <w:sz w:val="21"/>
        </w:rPr>
        <w:t>Active Recovery Concierge complements professional treatment and support by coordinating agreed non-clinical arrangements around the client. We provide a clear, professional pathway without replacing clinical or regulated responsibilities.</w:t>
      </w:r>
    </w:p>
    <w:p w14:paraId="0E05E046" w14:textId="77777777" w:rsidR="00637CF2" w:rsidRDefault="00000000">
      <w:pPr>
        <w:spacing w:after="60"/>
      </w:pPr>
      <w:r>
        <w:rPr>
          <w:b/>
          <w:color w:val="064C39"/>
          <w:sz w:val="23"/>
        </w:rPr>
        <w:t>HOW WE CAN HELP</w:t>
      </w:r>
    </w:p>
    <w:p w14:paraId="12799BC6" w14:textId="77777777" w:rsidR="00637CF2" w:rsidRDefault="00000000">
      <w:pPr>
        <w:spacing w:after="54"/>
        <w:ind w:left="230" w:hanging="173"/>
      </w:pPr>
      <w:r>
        <w:rPr>
          <w:b/>
          <w:color w:val="C99B45"/>
        </w:rPr>
        <w:t xml:space="preserve">✓  </w:t>
      </w:r>
      <w:r>
        <w:rPr>
          <w:color w:val="40534C"/>
          <w:sz w:val="19"/>
        </w:rPr>
        <w:t>Hospitals and discharge teams.</w:t>
      </w:r>
    </w:p>
    <w:p w14:paraId="5E59B333" w14:textId="77777777" w:rsidR="00637CF2" w:rsidRDefault="00000000">
      <w:pPr>
        <w:spacing w:after="54"/>
        <w:ind w:left="230" w:hanging="173"/>
      </w:pPr>
      <w:r>
        <w:rPr>
          <w:b/>
          <w:color w:val="C99B45"/>
        </w:rPr>
        <w:t xml:space="preserve">✓  </w:t>
      </w:r>
      <w:r>
        <w:rPr>
          <w:color w:val="40534C"/>
          <w:sz w:val="19"/>
        </w:rPr>
        <w:t>Consultants, surgeons and private clinics.</w:t>
      </w:r>
    </w:p>
    <w:p w14:paraId="323C952D" w14:textId="77777777" w:rsidR="00637CF2" w:rsidRDefault="00000000">
      <w:pPr>
        <w:spacing w:after="54"/>
        <w:ind w:left="230" w:hanging="173"/>
      </w:pPr>
      <w:r>
        <w:rPr>
          <w:b/>
          <w:color w:val="C99B45"/>
        </w:rPr>
        <w:t xml:space="preserve">✓  </w:t>
      </w:r>
      <w:r>
        <w:rPr>
          <w:color w:val="40534C"/>
          <w:sz w:val="19"/>
        </w:rPr>
        <w:t>GP practices and allied health professionals.</w:t>
      </w:r>
    </w:p>
    <w:p w14:paraId="5933BD88" w14:textId="77777777" w:rsidR="00637CF2" w:rsidRDefault="00000000">
      <w:pPr>
        <w:spacing w:after="54"/>
        <w:ind w:left="230" w:hanging="173"/>
      </w:pPr>
      <w:r>
        <w:rPr>
          <w:b/>
          <w:color w:val="C99B45"/>
        </w:rPr>
        <w:t xml:space="preserve">✓  </w:t>
      </w:r>
      <w:r>
        <w:rPr>
          <w:color w:val="40534C"/>
          <w:sz w:val="19"/>
        </w:rPr>
        <w:t>Case managers and social work professionals.</w:t>
      </w:r>
    </w:p>
    <w:p w14:paraId="30FAF09C" w14:textId="77777777" w:rsidR="00637CF2" w:rsidRDefault="00000000">
      <w:pPr>
        <w:spacing w:after="54"/>
        <w:ind w:left="230" w:hanging="173"/>
      </w:pPr>
      <w:r>
        <w:rPr>
          <w:b/>
          <w:color w:val="C99B45"/>
        </w:rPr>
        <w:t xml:space="preserve">✓  </w:t>
      </w:r>
      <w:r>
        <w:rPr>
          <w:color w:val="40534C"/>
          <w:sz w:val="19"/>
        </w:rPr>
        <w:t>Insurers, employers and wellbeing programmes.</w:t>
      </w:r>
    </w:p>
    <w:p w14:paraId="25ED6139" w14:textId="77777777" w:rsidR="00637CF2" w:rsidRDefault="00000000">
      <w:pPr>
        <w:spacing w:after="54"/>
        <w:ind w:left="230" w:hanging="173"/>
      </w:pPr>
      <w:r>
        <w:rPr>
          <w:b/>
          <w:color w:val="C99B45"/>
        </w:rPr>
        <w:t xml:space="preserve">✓  </w:t>
      </w:r>
      <w:r>
        <w:rPr>
          <w:color w:val="40534C"/>
          <w:sz w:val="19"/>
        </w:rPr>
        <w:t>Other professional referrers supporting a client's recovery journey.</w:t>
      </w:r>
    </w:p>
    <w:tbl>
      <w:tblPr>
        <w:tblW w:w="0" w:type="auto"/>
        <w:tblLook w:val="04A0" w:firstRow="1" w:lastRow="0" w:firstColumn="1" w:lastColumn="0" w:noHBand="0" w:noVBand="1"/>
      </w:tblPr>
      <w:tblGrid>
        <w:gridCol w:w="10944"/>
      </w:tblGrid>
      <w:tr w:rsidR="00637CF2" w14:paraId="01819A4B" w14:textId="77777777">
        <w:tc>
          <w:tcPr>
            <w:tcW w:w="10944" w:type="dxa"/>
            <w:shd w:val="clear" w:color="auto" w:fill="F7F3E8"/>
            <w:tcMar>
              <w:top w:w="120" w:type="dxa"/>
              <w:left w:w="120" w:type="dxa"/>
              <w:bottom w:w="120" w:type="dxa"/>
              <w:right w:w="120" w:type="dxa"/>
            </w:tcMar>
          </w:tcPr>
          <w:p w14:paraId="1EB7854D" w14:textId="77777777" w:rsidR="00637CF2" w:rsidRDefault="00000000">
            <w:r>
              <w:rPr>
                <w:b/>
                <w:color w:val="064C39"/>
                <w:sz w:val="19"/>
              </w:rPr>
              <w:t>WHY REFER</w:t>
            </w:r>
            <w:r>
              <w:rPr>
                <w:b/>
                <w:color w:val="064C39"/>
                <w:sz w:val="19"/>
              </w:rPr>
              <w:br/>
            </w:r>
            <w:r>
              <w:rPr>
                <w:color w:val="40534C"/>
                <w:sz w:val="18"/>
              </w:rPr>
              <w:t>A structured non-clinical coordination option for suitable clients who need practical organisation, continuity and onward connection.</w:t>
            </w:r>
          </w:p>
        </w:tc>
      </w:tr>
    </w:tbl>
    <w:p w14:paraId="6408CF04" w14:textId="77777777" w:rsidR="00637CF2" w:rsidRDefault="00000000">
      <w:pPr>
        <w:spacing w:after="80"/>
        <w:jc w:val="center"/>
      </w:pPr>
      <w:r>
        <w:rPr>
          <w:b/>
          <w:color w:val="C99B45"/>
          <w:sz w:val="21"/>
        </w:rPr>
        <w:t>Reliable. Professional. Collaborative.</w:t>
      </w:r>
    </w:p>
    <w:tbl>
      <w:tblPr>
        <w:tblW w:w="0" w:type="auto"/>
        <w:tblLook w:val="04A0" w:firstRow="1" w:lastRow="0" w:firstColumn="1" w:lastColumn="0" w:noHBand="0" w:noVBand="1"/>
      </w:tblPr>
      <w:tblGrid>
        <w:gridCol w:w="5472"/>
        <w:gridCol w:w="5472"/>
      </w:tblGrid>
      <w:tr w:rsidR="00637CF2" w14:paraId="64469819" w14:textId="77777777">
        <w:tc>
          <w:tcPr>
            <w:tcW w:w="5472" w:type="dxa"/>
            <w:shd w:val="clear" w:color="auto" w:fill="064C39"/>
            <w:tcMar>
              <w:top w:w="110" w:type="dxa"/>
              <w:left w:w="110" w:type="dxa"/>
              <w:bottom w:w="110" w:type="dxa"/>
              <w:right w:w="110" w:type="dxa"/>
            </w:tcMar>
          </w:tcPr>
          <w:p w14:paraId="40FAA6E5" w14:textId="77777777" w:rsidR="00637CF2" w:rsidRDefault="00000000">
            <w:pPr>
              <w:jc w:val="center"/>
            </w:pPr>
            <w:r>
              <w:rPr>
                <w:b/>
                <w:color w:val="FFFFFF"/>
              </w:rPr>
              <w:t>READY WHEN YOU ARE</w:t>
            </w:r>
            <w:r>
              <w:rPr>
                <w:b/>
                <w:color w:val="FFFFFF"/>
              </w:rPr>
              <w:br/>
              <w:t>01603 336018   |   WhatsApp 07943 553777</w:t>
            </w:r>
            <w:r>
              <w:rPr>
                <w:b/>
                <w:color w:val="FFFFFF"/>
              </w:rPr>
              <w:br/>
              <w:t>activeworkforcesolutions.com</w:t>
            </w:r>
          </w:p>
        </w:tc>
        <w:tc>
          <w:tcPr>
            <w:tcW w:w="5472" w:type="dxa"/>
            <w:shd w:val="clear" w:color="auto" w:fill="F7F3E8"/>
            <w:tcMar>
              <w:top w:w="80" w:type="dxa"/>
              <w:left w:w="80" w:type="dxa"/>
              <w:bottom w:w="80" w:type="dxa"/>
              <w:right w:w="80" w:type="dxa"/>
            </w:tcMar>
          </w:tcPr>
          <w:p w14:paraId="6AE16758" w14:textId="77777777" w:rsidR="00637CF2" w:rsidRDefault="00000000">
            <w:pPr>
              <w:jc w:val="center"/>
            </w:pPr>
            <w:r>
              <w:rPr>
                <w:noProof/>
              </w:rPr>
              <w:drawing>
                <wp:inline distT="0" distB="0" distL="0" distR="0" wp14:anchorId="1B4EEEE0" wp14:editId="3E2ED573">
                  <wp:extent cx="749808" cy="749808"/>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C_QR_worldclass.png"/>
                          <pic:cNvPicPr/>
                        </pic:nvPicPr>
                        <pic:blipFill>
                          <a:blip r:embed="rId8"/>
                          <a:stretch>
                            <a:fillRect/>
                          </a:stretch>
                        </pic:blipFill>
                        <pic:spPr>
                          <a:xfrm>
                            <a:off x="0" y="0"/>
                            <a:ext cx="749808" cy="749808"/>
                          </a:xfrm>
                          <a:prstGeom prst="rect">
                            <a:avLst/>
                          </a:prstGeom>
                        </pic:spPr>
                      </pic:pic>
                    </a:graphicData>
                  </a:graphic>
                </wp:inline>
              </w:drawing>
            </w:r>
            <w:r>
              <w:rPr>
                <w:color w:val="40534C"/>
                <w:sz w:val="14"/>
              </w:rPr>
              <w:br/>
              <w:t>Scan to visit</w:t>
            </w:r>
          </w:p>
        </w:tc>
      </w:tr>
    </w:tbl>
    <w:p w14:paraId="0345DE1D" w14:textId="77777777" w:rsidR="00637CF2" w:rsidRDefault="00000000">
      <w:r>
        <w:br w:type="page"/>
      </w:r>
    </w:p>
    <w:tbl>
      <w:tblPr>
        <w:tblW w:w="0" w:type="auto"/>
        <w:tblLayout w:type="fixed"/>
        <w:tblLook w:val="04A0" w:firstRow="1" w:lastRow="0" w:firstColumn="1" w:lastColumn="0" w:noHBand="0" w:noVBand="1"/>
      </w:tblPr>
      <w:tblGrid>
        <w:gridCol w:w="5472"/>
        <w:gridCol w:w="5472"/>
      </w:tblGrid>
      <w:tr w:rsidR="00637CF2" w14:paraId="78BDEAE5" w14:textId="77777777">
        <w:tc>
          <w:tcPr>
            <w:tcW w:w="5472" w:type="dxa"/>
            <w:shd w:val="clear" w:color="auto" w:fill="064C39"/>
            <w:tcMar>
              <w:top w:w="80" w:type="dxa"/>
              <w:left w:w="80" w:type="dxa"/>
              <w:bottom w:w="80" w:type="dxa"/>
              <w:right w:w="80" w:type="dxa"/>
            </w:tcMar>
          </w:tcPr>
          <w:p w14:paraId="2A66A8A6" w14:textId="77777777" w:rsidR="00637CF2" w:rsidRDefault="00000000">
            <w:pPr>
              <w:jc w:val="center"/>
            </w:pPr>
            <w:r>
              <w:rPr>
                <w:b/>
                <w:color w:val="FFFFFF"/>
                <w:sz w:val="32"/>
              </w:rPr>
              <w:lastRenderedPageBreak/>
              <w:t>7</w:t>
            </w:r>
          </w:p>
        </w:tc>
        <w:tc>
          <w:tcPr>
            <w:tcW w:w="5472" w:type="dxa"/>
            <w:shd w:val="clear" w:color="auto" w:fill="FCFAF5"/>
            <w:tcMar>
              <w:top w:w="80" w:type="dxa"/>
              <w:left w:w="80" w:type="dxa"/>
              <w:bottom w:w="80" w:type="dxa"/>
              <w:right w:w="80" w:type="dxa"/>
            </w:tcMar>
          </w:tcPr>
          <w:p w14:paraId="3F609EEE" w14:textId="77777777" w:rsidR="00637CF2" w:rsidRDefault="00000000">
            <w:r>
              <w:rPr>
                <w:b/>
                <w:color w:val="064C39"/>
                <w:sz w:val="36"/>
              </w:rPr>
              <w:t>HOW IT WORKS</w:t>
            </w:r>
            <w:r>
              <w:rPr>
                <w:b/>
                <w:color w:val="064C39"/>
                <w:sz w:val="36"/>
              </w:rPr>
              <w:br/>
            </w:r>
            <w:r>
              <w:rPr>
                <w:i/>
                <w:color w:val="C99B45"/>
                <w:sz w:val="19"/>
              </w:rPr>
              <w:t>A simple pathway designed to replace confusion with clarity.</w:t>
            </w:r>
          </w:p>
        </w:tc>
      </w:tr>
    </w:tbl>
    <w:p w14:paraId="28E95C9D" w14:textId="77777777" w:rsidR="00637CF2" w:rsidRDefault="00000000">
      <w:pPr>
        <w:spacing w:after="100"/>
        <w:jc w:val="center"/>
      </w:pPr>
      <w:r>
        <w:rPr>
          <w:noProof/>
        </w:rPr>
        <w:drawing>
          <wp:inline distT="0" distB="0" distL="0" distR="0" wp14:anchorId="25BF80F5" wp14:editId="3EC30B39">
            <wp:extent cx="6537960" cy="297180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C_WC_how.jpg"/>
                    <pic:cNvPicPr/>
                  </pic:nvPicPr>
                  <pic:blipFill>
                    <a:blip r:embed="rId13"/>
                    <a:stretch>
                      <a:fillRect/>
                    </a:stretch>
                  </pic:blipFill>
                  <pic:spPr>
                    <a:xfrm>
                      <a:off x="0" y="0"/>
                      <a:ext cx="6537960" cy="2971800"/>
                    </a:xfrm>
                    <a:prstGeom prst="rect">
                      <a:avLst/>
                    </a:prstGeom>
                  </pic:spPr>
                </pic:pic>
              </a:graphicData>
            </a:graphic>
          </wp:inline>
        </w:drawing>
      </w:r>
    </w:p>
    <w:p w14:paraId="1B92AB9C" w14:textId="77777777" w:rsidR="00637CF2" w:rsidRDefault="00000000">
      <w:pPr>
        <w:spacing w:after="120"/>
      </w:pPr>
      <w:r>
        <w:rPr>
          <w:color w:val="40534C"/>
          <w:sz w:val="21"/>
        </w:rPr>
        <w:t>Our structured recovery pathway helps clients understand what will happen, what information is needed and how agreed practical arrangements will be coordinated.</w:t>
      </w:r>
    </w:p>
    <w:p w14:paraId="64CE3877" w14:textId="77777777" w:rsidR="00637CF2" w:rsidRDefault="00000000">
      <w:pPr>
        <w:spacing w:after="60"/>
      </w:pPr>
      <w:r>
        <w:rPr>
          <w:b/>
          <w:color w:val="064C39"/>
          <w:sz w:val="23"/>
        </w:rPr>
        <w:t>HOW WE CAN HELP</w:t>
      </w:r>
    </w:p>
    <w:p w14:paraId="5659214B" w14:textId="77777777" w:rsidR="00637CF2" w:rsidRDefault="00000000">
      <w:pPr>
        <w:spacing w:after="54"/>
        <w:ind w:left="230" w:hanging="173"/>
      </w:pPr>
      <w:r>
        <w:rPr>
          <w:b/>
          <w:color w:val="C99B45"/>
        </w:rPr>
        <w:t xml:space="preserve">✓  </w:t>
      </w:r>
      <w:r>
        <w:rPr>
          <w:color w:val="40534C"/>
          <w:sz w:val="19"/>
        </w:rPr>
        <w:t>1. Initial conversation - understand your situation, priorities and pressure points.</w:t>
      </w:r>
    </w:p>
    <w:p w14:paraId="345F21F3" w14:textId="77777777" w:rsidR="00637CF2" w:rsidRDefault="00000000">
      <w:pPr>
        <w:spacing w:after="54"/>
        <w:ind w:left="230" w:hanging="173"/>
      </w:pPr>
      <w:r>
        <w:rPr>
          <w:b/>
          <w:color w:val="C99B45"/>
        </w:rPr>
        <w:t xml:space="preserve">✓  </w:t>
      </w:r>
      <w:r>
        <w:rPr>
          <w:color w:val="40534C"/>
          <w:sz w:val="19"/>
        </w:rPr>
        <w:t>2. Define the scope - agree what we coordinate and what sits with other professionals.</w:t>
      </w:r>
    </w:p>
    <w:p w14:paraId="40A629BD" w14:textId="77777777" w:rsidR="00637CF2" w:rsidRDefault="00000000">
      <w:pPr>
        <w:spacing w:after="54"/>
        <w:ind w:left="230" w:hanging="173"/>
      </w:pPr>
      <w:r>
        <w:rPr>
          <w:b/>
          <w:color w:val="C99B45"/>
        </w:rPr>
        <w:t xml:space="preserve">✓  </w:t>
      </w:r>
      <w:r>
        <w:rPr>
          <w:color w:val="40534C"/>
          <w:sz w:val="19"/>
        </w:rPr>
        <w:t>3. Recovery plan - create practical actions, responsibilities and key dates.</w:t>
      </w:r>
    </w:p>
    <w:p w14:paraId="419C15EC" w14:textId="77777777" w:rsidR="00637CF2" w:rsidRDefault="00000000">
      <w:pPr>
        <w:spacing w:after="54"/>
        <w:ind w:left="230" w:hanging="173"/>
      </w:pPr>
      <w:r>
        <w:rPr>
          <w:b/>
          <w:color w:val="C99B45"/>
        </w:rPr>
        <w:t xml:space="preserve">✓  </w:t>
      </w:r>
      <w:r>
        <w:rPr>
          <w:color w:val="40534C"/>
          <w:sz w:val="19"/>
        </w:rPr>
        <w:t>4. Coordination - organise agreed non-clinical arrangements and track progress.</w:t>
      </w:r>
    </w:p>
    <w:p w14:paraId="1C01C58B" w14:textId="77777777" w:rsidR="00637CF2" w:rsidRDefault="00000000">
      <w:pPr>
        <w:spacing w:after="54"/>
        <w:ind w:left="230" w:hanging="173"/>
      </w:pPr>
      <w:r>
        <w:rPr>
          <w:b/>
          <w:color w:val="C99B45"/>
        </w:rPr>
        <w:t xml:space="preserve">✓  </w:t>
      </w:r>
      <w:r>
        <w:rPr>
          <w:color w:val="40534C"/>
          <w:sz w:val="19"/>
        </w:rPr>
        <w:t>5. Review - adapt practical arrangements as recovery changes.</w:t>
      </w:r>
    </w:p>
    <w:p w14:paraId="0B0431ED" w14:textId="77777777" w:rsidR="00637CF2" w:rsidRDefault="00000000">
      <w:pPr>
        <w:spacing w:after="54"/>
        <w:ind w:left="230" w:hanging="173"/>
      </w:pPr>
      <w:r>
        <w:rPr>
          <w:b/>
          <w:color w:val="C99B45"/>
        </w:rPr>
        <w:t xml:space="preserve">✓  </w:t>
      </w:r>
      <w:r>
        <w:rPr>
          <w:color w:val="40534C"/>
          <w:sz w:val="19"/>
        </w:rPr>
        <w:t>6. Transition - make outstanding responsibilities clear when intensive coordination ends.</w:t>
      </w:r>
    </w:p>
    <w:tbl>
      <w:tblPr>
        <w:tblW w:w="0" w:type="auto"/>
        <w:tblLook w:val="04A0" w:firstRow="1" w:lastRow="0" w:firstColumn="1" w:lastColumn="0" w:noHBand="0" w:noVBand="1"/>
      </w:tblPr>
      <w:tblGrid>
        <w:gridCol w:w="10944"/>
      </w:tblGrid>
      <w:tr w:rsidR="00637CF2" w14:paraId="72DABAF7" w14:textId="77777777">
        <w:tc>
          <w:tcPr>
            <w:tcW w:w="10944" w:type="dxa"/>
            <w:shd w:val="clear" w:color="auto" w:fill="F7F3E8"/>
            <w:tcMar>
              <w:top w:w="120" w:type="dxa"/>
              <w:left w:w="120" w:type="dxa"/>
              <w:bottom w:w="120" w:type="dxa"/>
              <w:right w:w="120" w:type="dxa"/>
            </w:tcMar>
          </w:tcPr>
          <w:p w14:paraId="3AFC0F10" w14:textId="77777777" w:rsidR="00637CF2" w:rsidRDefault="00000000">
            <w:r>
              <w:rPr>
                <w:b/>
                <w:color w:val="064C39"/>
                <w:sz w:val="19"/>
              </w:rPr>
              <w:t>OUR PROMISE</w:t>
            </w:r>
            <w:r>
              <w:rPr>
                <w:b/>
                <w:color w:val="064C39"/>
                <w:sz w:val="19"/>
              </w:rPr>
              <w:br/>
            </w:r>
            <w:r>
              <w:rPr>
                <w:color w:val="40534C"/>
                <w:sz w:val="18"/>
              </w:rPr>
              <w:t>Clear expectations, respectful communication and practical coordination shaped around the person - not a generic package.</w:t>
            </w:r>
          </w:p>
        </w:tc>
      </w:tr>
    </w:tbl>
    <w:p w14:paraId="4C4393FC" w14:textId="77777777" w:rsidR="00637CF2" w:rsidRDefault="00000000">
      <w:pPr>
        <w:spacing w:after="80"/>
        <w:jc w:val="center"/>
      </w:pPr>
      <w:r>
        <w:rPr>
          <w:b/>
          <w:color w:val="C99B45"/>
          <w:sz w:val="21"/>
        </w:rPr>
        <w:t>Simple. Structured. Supportive.</w:t>
      </w:r>
    </w:p>
    <w:tbl>
      <w:tblPr>
        <w:tblW w:w="0" w:type="auto"/>
        <w:tblLook w:val="04A0" w:firstRow="1" w:lastRow="0" w:firstColumn="1" w:lastColumn="0" w:noHBand="0" w:noVBand="1"/>
      </w:tblPr>
      <w:tblGrid>
        <w:gridCol w:w="5472"/>
        <w:gridCol w:w="5472"/>
      </w:tblGrid>
      <w:tr w:rsidR="00637CF2" w14:paraId="012525E4" w14:textId="77777777">
        <w:tc>
          <w:tcPr>
            <w:tcW w:w="5472" w:type="dxa"/>
            <w:shd w:val="clear" w:color="auto" w:fill="064C39"/>
            <w:tcMar>
              <w:top w:w="110" w:type="dxa"/>
              <w:left w:w="110" w:type="dxa"/>
              <w:bottom w:w="110" w:type="dxa"/>
              <w:right w:w="110" w:type="dxa"/>
            </w:tcMar>
          </w:tcPr>
          <w:p w14:paraId="579106EF" w14:textId="77777777" w:rsidR="00637CF2" w:rsidRDefault="00000000">
            <w:pPr>
              <w:jc w:val="center"/>
            </w:pPr>
            <w:r>
              <w:rPr>
                <w:b/>
                <w:color w:val="FFFFFF"/>
              </w:rPr>
              <w:t>READY WHEN YOU ARE</w:t>
            </w:r>
            <w:r>
              <w:rPr>
                <w:b/>
                <w:color w:val="FFFFFF"/>
              </w:rPr>
              <w:br/>
              <w:t>01603 336018   |   WhatsApp 07943 553777</w:t>
            </w:r>
            <w:r>
              <w:rPr>
                <w:b/>
                <w:color w:val="FFFFFF"/>
              </w:rPr>
              <w:br/>
              <w:t>activeworkforcesolutions.com</w:t>
            </w:r>
          </w:p>
        </w:tc>
        <w:tc>
          <w:tcPr>
            <w:tcW w:w="5472" w:type="dxa"/>
            <w:shd w:val="clear" w:color="auto" w:fill="F7F3E8"/>
            <w:tcMar>
              <w:top w:w="80" w:type="dxa"/>
              <w:left w:w="80" w:type="dxa"/>
              <w:bottom w:w="80" w:type="dxa"/>
              <w:right w:w="80" w:type="dxa"/>
            </w:tcMar>
          </w:tcPr>
          <w:p w14:paraId="71C3D73D" w14:textId="77777777" w:rsidR="00637CF2" w:rsidRDefault="00000000">
            <w:pPr>
              <w:jc w:val="center"/>
            </w:pPr>
            <w:r>
              <w:rPr>
                <w:noProof/>
              </w:rPr>
              <w:drawing>
                <wp:inline distT="0" distB="0" distL="0" distR="0" wp14:anchorId="5B9269D7" wp14:editId="1AF338AC">
                  <wp:extent cx="749808" cy="749808"/>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C_QR_worldclass.png"/>
                          <pic:cNvPicPr/>
                        </pic:nvPicPr>
                        <pic:blipFill>
                          <a:blip r:embed="rId8"/>
                          <a:stretch>
                            <a:fillRect/>
                          </a:stretch>
                        </pic:blipFill>
                        <pic:spPr>
                          <a:xfrm>
                            <a:off x="0" y="0"/>
                            <a:ext cx="749808" cy="749808"/>
                          </a:xfrm>
                          <a:prstGeom prst="rect">
                            <a:avLst/>
                          </a:prstGeom>
                        </pic:spPr>
                      </pic:pic>
                    </a:graphicData>
                  </a:graphic>
                </wp:inline>
              </w:drawing>
            </w:r>
            <w:r>
              <w:rPr>
                <w:color w:val="40534C"/>
                <w:sz w:val="14"/>
              </w:rPr>
              <w:br/>
              <w:t>Scan to visit</w:t>
            </w:r>
          </w:p>
        </w:tc>
      </w:tr>
    </w:tbl>
    <w:p w14:paraId="092B5082" w14:textId="77777777" w:rsidR="00637CF2" w:rsidRDefault="00000000">
      <w:r>
        <w:br w:type="page"/>
      </w:r>
    </w:p>
    <w:tbl>
      <w:tblPr>
        <w:tblW w:w="0" w:type="auto"/>
        <w:tblLayout w:type="fixed"/>
        <w:tblLook w:val="04A0" w:firstRow="1" w:lastRow="0" w:firstColumn="1" w:lastColumn="0" w:noHBand="0" w:noVBand="1"/>
      </w:tblPr>
      <w:tblGrid>
        <w:gridCol w:w="5472"/>
        <w:gridCol w:w="5472"/>
      </w:tblGrid>
      <w:tr w:rsidR="00637CF2" w14:paraId="15C2F78F" w14:textId="77777777">
        <w:tc>
          <w:tcPr>
            <w:tcW w:w="5472" w:type="dxa"/>
            <w:shd w:val="clear" w:color="auto" w:fill="064C39"/>
            <w:tcMar>
              <w:top w:w="80" w:type="dxa"/>
              <w:left w:w="80" w:type="dxa"/>
              <w:bottom w:w="80" w:type="dxa"/>
              <w:right w:w="80" w:type="dxa"/>
            </w:tcMar>
          </w:tcPr>
          <w:p w14:paraId="5DBC32F0" w14:textId="77777777" w:rsidR="00637CF2" w:rsidRDefault="00000000">
            <w:pPr>
              <w:jc w:val="center"/>
            </w:pPr>
            <w:r>
              <w:rPr>
                <w:b/>
                <w:color w:val="FFFFFF"/>
                <w:sz w:val="32"/>
              </w:rPr>
              <w:lastRenderedPageBreak/>
              <w:t>8</w:t>
            </w:r>
          </w:p>
        </w:tc>
        <w:tc>
          <w:tcPr>
            <w:tcW w:w="5472" w:type="dxa"/>
            <w:shd w:val="clear" w:color="auto" w:fill="FCFAF5"/>
            <w:tcMar>
              <w:top w:w="80" w:type="dxa"/>
              <w:left w:w="80" w:type="dxa"/>
              <w:bottom w:w="80" w:type="dxa"/>
              <w:right w:w="80" w:type="dxa"/>
            </w:tcMar>
          </w:tcPr>
          <w:p w14:paraId="17FB10DF" w14:textId="77777777" w:rsidR="00637CF2" w:rsidRDefault="00000000">
            <w:r>
              <w:rPr>
                <w:b/>
                <w:color w:val="064C39"/>
                <w:sz w:val="36"/>
              </w:rPr>
              <w:t>RECOVERY PLANNING CONSULTATION</w:t>
            </w:r>
            <w:r>
              <w:rPr>
                <w:b/>
                <w:color w:val="064C39"/>
                <w:sz w:val="36"/>
              </w:rPr>
              <w:br/>
            </w:r>
            <w:r>
              <w:rPr>
                <w:i/>
                <w:color w:val="C99B45"/>
                <w:sz w:val="19"/>
              </w:rPr>
              <w:t>Your first step towards a calmer, clearer recovery journey.</w:t>
            </w:r>
          </w:p>
        </w:tc>
      </w:tr>
    </w:tbl>
    <w:p w14:paraId="739FD36E" w14:textId="77777777" w:rsidR="00637CF2" w:rsidRDefault="00000000">
      <w:pPr>
        <w:spacing w:after="100"/>
        <w:jc w:val="center"/>
      </w:pPr>
      <w:r>
        <w:rPr>
          <w:noProof/>
        </w:rPr>
        <w:drawing>
          <wp:inline distT="0" distB="0" distL="0" distR="0" wp14:anchorId="7FD1D09C" wp14:editId="2F3CDE5E">
            <wp:extent cx="6537960" cy="297180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C_WC_consult.jpg"/>
                    <pic:cNvPicPr/>
                  </pic:nvPicPr>
                  <pic:blipFill>
                    <a:blip r:embed="rId14"/>
                    <a:stretch>
                      <a:fillRect/>
                    </a:stretch>
                  </pic:blipFill>
                  <pic:spPr>
                    <a:xfrm>
                      <a:off x="0" y="0"/>
                      <a:ext cx="6537960" cy="2971800"/>
                    </a:xfrm>
                    <a:prstGeom prst="rect">
                      <a:avLst/>
                    </a:prstGeom>
                  </pic:spPr>
                </pic:pic>
              </a:graphicData>
            </a:graphic>
          </wp:inline>
        </w:drawing>
      </w:r>
    </w:p>
    <w:p w14:paraId="557F22CA" w14:textId="77777777" w:rsidR="00637CF2" w:rsidRDefault="00000000">
      <w:pPr>
        <w:spacing w:after="120"/>
      </w:pPr>
      <w:r>
        <w:rPr>
          <w:color w:val="40534C"/>
          <w:sz w:val="21"/>
        </w:rPr>
        <w:t>Tell us what is happening, what needs to be organised and where the pressure is greatest. The consultation helps us understand your circumstances, identify practical gaps and agree sensible next steps.</w:t>
      </w:r>
    </w:p>
    <w:p w14:paraId="096674BB" w14:textId="77777777" w:rsidR="00637CF2" w:rsidRDefault="00000000">
      <w:pPr>
        <w:spacing w:after="60"/>
      </w:pPr>
      <w:r>
        <w:rPr>
          <w:b/>
          <w:color w:val="064C39"/>
          <w:sz w:val="23"/>
        </w:rPr>
        <w:t>HOW WE CAN HELP</w:t>
      </w:r>
    </w:p>
    <w:p w14:paraId="3A98D924" w14:textId="77777777" w:rsidR="00637CF2" w:rsidRDefault="00000000">
      <w:pPr>
        <w:spacing w:after="54"/>
        <w:ind w:left="230" w:hanging="173"/>
      </w:pPr>
      <w:r>
        <w:rPr>
          <w:b/>
          <w:color w:val="C99B45"/>
        </w:rPr>
        <w:t xml:space="preserve">✓  </w:t>
      </w:r>
      <w:r>
        <w:rPr>
          <w:color w:val="40534C"/>
          <w:sz w:val="19"/>
        </w:rPr>
        <w:t>A detailed discussion about your needs and priorities.</w:t>
      </w:r>
    </w:p>
    <w:p w14:paraId="14CEFE31" w14:textId="77777777" w:rsidR="00637CF2" w:rsidRDefault="00000000">
      <w:pPr>
        <w:spacing w:after="54"/>
        <w:ind w:left="230" w:hanging="173"/>
      </w:pPr>
      <w:r>
        <w:rPr>
          <w:b/>
          <w:color w:val="C99B45"/>
        </w:rPr>
        <w:t xml:space="preserve">✓  </w:t>
      </w:r>
      <w:r>
        <w:rPr>
          <w:color w:val="40534C"/>
          <w:sz w:val="19"/>
        </w:rPr>
        <w:t>Review of existing arrangements and practical gaps.</w:t>
      </w:r>
    </w:p>
    <w:p w14:paraId="63FA558C" w14:textId="77777777" w:rsidR="00637CF2" w:rsidRDefault="00000000">
      <w:pPr>
        <w:spacing w:after="54"/>
        <w:ind w:left="230" w:hanging="173"/>
      </w:pPr>
      <w:r>
        <w:rPr>
          <w:b/>
          <w:color w:val="C99B45"/>
        </w:rPr>
        <w:t xml:space="preserve">✓  </w:t>
      </w:r>
      <w:r>
        <w:rPr>
          <w:color w:val="40534C"/>
          <w:sz w:val="19"/>
        </w:rPr>
        <w:t>Clarification of what we can coordinate and what sits with other providers.</w:t>
      </w:r>
    </w:p>
    <w:p w14:paraId="15B0BB19" w14:textId="77777777" w:rsidR="00637CF2" w:rsidRDefault="00000000">
      <w:pPr>
        <w:spacing w:after="54"/>
        <w:ind w:left="230" w:hanging="173"/>
      </w:pPr>
      <w:r>
        <w:rPr>
          <w:b/>
          <w:color w:val="C99B45"/>
        </w:rPr>
        <w:t xml:space="preserve">✓  </w:t>
      </w:r>
      <w:r>
        <w:rPr>
          <w:color w:val="40534C"/>
          <w:sz w:val="19"/>
        </w:rPr>
        <w:t>Practical recommendations and agreed next steps.</w:t>
      </w:r>
    </w:p>
    <w:p w14:paraId="38065C63" w14:textId="77777777" w:rsidR="00637CF2" w:rsidRDefault="00000000">
      <w:pPr>
        <w:spacing w:after="54"/>
        <w:ind w:left="230" w:hanging="173"/>
      </w:pPr>
      <w:r>
        <w:rPr>
          <w:b/>
          <w:color w:val="C99B45"/>
        </w:rPr>
        <w:t xml:space="preserve">✓  </w:t>
      </w:r>
      <w:r>
        <w:rPr>
          <w:color w:val="40534C"/>
          <w:sz w:val="19"/>
        </w:rPr>
        <w:t>A tailored coordination plan where ongoing support is appropriate.</w:t>
      </w:r>
    </w:p>
    <w:tbl>
      <w:tblPr>
        <w:tblW w:w="0" w:type="auto"/>
        <w:tblLook w:val="04A0" w:firstRow="1" w:lastRow="0" w:firstColumn="1" w:lastColumn="0" w:noHBand="0" w:noVBand="1"/>
      </w:tblPr>
      <w:tblGrid>
        <w:gridCol w:w="10944"/>
      </w:tblGrid>
      <w:tr w:rsidR="00637CF2" w14:paraId="64942EB2" w14:textId="77777777">
        <w:tc>
          <w:tcPr>
            <w:tcW w:w="10944" w:type="dxa"/>
            <w:shd w:val="clear" w:color="auto" w:fill="F7F3E8"/>
            <w:tcMar>
              <w:top w:w="120" w:type="dxa"/>
              <w:left w:w="120" w:type="dxa"/>
              <w:bottom w:w="120" w:type="dxa"/>
              <w:right w:w="120" w:type="dxa"/>
            </w:tcMar>
          </w:tcPr>
          <w:p w14:paraId="6713258B" w14:textId="77777777" w:rsidR="00637CF2" w:rsidRDefault="00000000">
            <w:r>
              <w:rPr>
                <w:b/>
                <w:color w:val="064C39"/>
                <w:sz w:val="19"/>
              </w:rPr>
              <w:t>START HERE</w:t>
            </w:r>
            <w:r>
              <w:rPr>
                <w:b/>
                <w:color w:val="064C39"/>
                <w:sz w:val="19"/>
              </w:rPr>
              <w:br/>
            </w:r>
            <w:r>
              <w:rPr>
                <w:color w:val="40534C"/>
                <w:sz w:val="18"/>
              </w:rPr>
              <w:t>Ideal if you are unsure where to begin, preparing for surgery or discharge, or simply want an organised plan before making further arrangements.</w:t>
            </w:r>
          </w:p>
        </w:tc>
      </w:tr>
    </w:tbl>
    <w:p w14:paraId="23D03D67" w14:textId="77777777" w:rsidR="00637CF2" w:rsidRDefault="00000000">
      <w:pPr>
        <w:spacing w:after="80"/>
        <w:jc w:val="center"/>
      </w:pPr>
      <w:r>
        <w:rPr>
          <w:b/>
          <w:color w:val="C99B45"/>
          <w:sz w:val="21"/>
        </w:rPr>
        <w:t>Start with clarity. Leave with a plan.</w:t>
      </w:r>
    </w:p>
    <w:tbl>
      <w:tblPr>
        <w:tblW w:w="0" w:type="auto"/>
        <w:tblLook w:val="04A0" w:firstRow="1" w:lastRow="0" w:firstColumn="1" w:lastColumn="0" w:noHBand="0" w:noVBand="1"/>
      </w:tblPr>
      <w:tblGrid>
        <w:gridCol w:w="5472"/>
        <w:gridCol w:w="5472"/>
      </w:tblGrid>
      <w:tr w:rsidR="00637CF2" w14:paraId="4A69F48D" w14:textId="77777777">
        <w:tc>
          <w:tcPr>
            <w:tcW w:w="5472" w:type="dxa"/>
            <w:shd w:val="clear" w:color="auto" w:fill="064C39"/>
            <w:tcMar>
              <w:top w:w="110" w:type="dxa"/>
              <w:left w:w="110" w:type="dxa"/>
              <w:bottom w:w="110" w:type="dxa"/>
              <w:right w:w="110" w:type="dxa"/>
            </w:tcMar>
          </w:tcPr>
          <w:p w14:paraId="06D070FD" w14:textId="77777777" w:rsidR="00637CF2" w:rsidRDefault="00000000">
            <w:pPr>
              <w:jc w:val="center"/>
            </w:pPr>
            <w:r>
              <w:rPr>
                <w:b/>
                <w:color w:val="FFFFFF"/>
              </w:rPr>
              <w:t>READY WHEN YOU ARE</w:t>
            </w:r>
            <w:r>
              <w:rPr>
                <w:b/>
                <w:color w:val="FFFFFF"/>
              </w:rPr>
              <w:br/>
              <w:t>01603 336018   |   WhatsApp 07943 553777</w:t>
            </w:r>
            <w:r>
              <w:rPr>
                <w:b/>
                <w:color w:val="FFFFFF"/>
              </w:rPr>
              <w:br/>
              <w:t>activeworkforcesolutions.com</w:t>
            </w:r>
          </w:p>
        </w:tc>
        <w:tc>
          <w:tcPr>
            <w:tcW w:w="5472" w:type="dxa"/>
            <w:shd w:val="clear" w:color="auto" w:fill="F7F3E8"/>
            <w:tcMar>
              <w:top w:w="80" w:type="dxa"/>
              <w:left w:w="80" w:type="dxa"/>
              <w:bottom w:w="80" w:type="dxa"/>
              <w:right w:w="80" w:type="dxa"/>
            </w:tcMar>
          </w:tcPr>
          <w:p w14:paraId="058B41DA" w14:textId="77777777" w:rsidR="00637CF2" w:rsidRDefault="00000000">
            <w:pPr>
              <w:jc w:val="center"/>
            </w:pPr>
            <w:r>
              <w:rPr>
                <w:noProof/>
              </w:rPr>
              <w:drawing>
                <wp:inline distT="0" distB="0" distL="0" distR="0" wp14:anchorId="4D2B92FD" wp14:editId="1BB2E1C2">
                  <wp:extent cx="749808" cy="749808"/>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C_QR_worldclass.png"/>
                          <pic:cNvPicPr/>
                        </pic:nvPicPr>
                        <pic:blipFill>
                          <a:blip r:embed="rId8"/>
                          <a:stretch>
                            <a:fillRect/>
                          </a:stretch>
                        </pic:blipFill>
                        <pic:spPr>
                          <a:xfrm>
                            <a:off x="0" y="0"/>
                            <a:ext cx="749808" cy="749808"/>
                          </a:xfrm>
                          <a:prstGeom prst="rect">
                            <a:avLst/>
                          </a:prstGeom>
                        </pic:spPr>
                      </pic:pic>
                    </a:graphicData>
                  </a:graphic>
                </wp:inline>
              </w:drawing>
            </w:r>
            <w:r>
              <w:rPr>
                <w:color w:val="40534C"/>
                <w:sz w:val="14"/>
              </w:rPr>
              <w:br/>
              <w:t>Scan to visit</w:t>
            </w:r>
          </w:p>
        </w:tc>
      </w:tr>
    </w:tbl>
    <w:p w14:paraId="5DD7B371" w14:textId="77777777" w:rsidR="00637CF2" w:rsidRDefault="00000000">
      <w:r>
        <w:br w:type="page"/>
      </w:r>
    </w:p>
    <w:tbl>
      <w:tblPr>
        <w:tblW w:w="0" w:type="auto"/>
        <w:tblLayout w:type="fixed"/>
        <w:tblLook w:val="04A0" w:firstRow="1" w:lastRow="0" w:firstColumn="1" w:lastColumn="0" w:noHBand="0" w:noVBand="1"/>
      </w:tblPr>
      <w:tblGrid>
        <w:gridCol w:w="5472"/>
        <w:gridCol w:w="5472"/>
      </w:tblGrid>
      <w:tr w:rsidR="00637CF2" w14:paraId="7AED0E10" w14:textId="77777777">
        <w:tc>
          <w:tcPr>
            <w:tcW w:w="5472" w:type="dxa"/>
            <w:shd w:val="clear" w:color="auto" w:fill="064C39"/>
            <w:tcMar>
              <w:top w:w="80" w:type="dxa"/>
              <w:left w:w="80" w:type="dxa"/>
              <w:bottom w:w="80" w:type="dxa"/>
              <w:right w:w="80" w:type="dxa"/>
            </w:tcMar>
          </w:tcPr>
          <w:p w14:paraId="370BD74F" w14:textId="77777777" w:rsidR="00637CF2" w:rsidRDefault="00000000">
            <w:pPr>
              <w:jc w:val="center"/>
            </w:pPr>
            <w:r>
              <w:rPr>
                <w:b/>
                <w:color w:val="FFFFFF"/>
                <w:sz w:val="32"/>
              </w:rPr>
              <w:lastRenderedPageBreak/>
              <w:t>9</w:t>
            </w:r>
          </w:p>
        </w:tc>
        <w:tc>
          <w:tcPr>
            <w:tcW w:w="5472" w:type="dxa"/>
            <w:shd w:val="clear" w:color="auto" w:fill="FCFAF5"/>
            <w:tcMar>
              <w:top w:w="80" w:type="dxa"/>
              <w:left w:w="80" w:type="dxa"/>
              <w:bottom w:w="80" w:type="dxa"/>
              <w:right w:w="80" w:type="dxa"/>
            </w:tcMar>
          </w:tcPr>
          <w:p w14:paraId="5C4FC2B2" w14:textId="77777777" w:rsidR="00637CF2" w:rsidRDefault="00000000">
            <w:r>
              <w:rPr>
                <w:b/>
                <w:color w:val="064C39"/>
                <w:sz w:val="36"/>
              </w:rPr>
              <w:t>RESOURCES &amp; FAQs</w:t>
            </w:r>
            <w:r>
              <w:rPr>
                <w:b/>
                <w:color w:val="064C39"/>
                <w:sz w:val="36"/>
              </w:rPr>
              <w:br/>
            </w:r>
            <w:r>
              <w:rPr>
                <w:i/>
                <w:color w:val="C99B45"/>
                <w:sz w:val="19"/>
              </w:rPr>
              <w:t>Useful information for better-prepared recovery.</w:t>
            </w:r>
          </w:p>
        </w:tc>
      </w:tr>
    </w:tbl>
    <w:p w14:paraId="73416F20" w14:textId="77777777" w:rsidR="00637CF2" w:rsidRDefault="00000000">
      <w:pPr>
        <w:spacing w:after="100"/>
        <w:jc w:val="center"/>
      </w:pPr>
      <w:r>
        <w:rPr>
          <w:noProof/>
        </w:rPr>
        <w:drawing>
          <wp:inline distT="0" distB="0" distL="0" distR="0" wp14:anchorId="388B8DE5" wp14:editId="5CCF496E">
            <wp:extent cx="6537960" cy="297180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C_WC_resources.jpg"/>
                    <pic:cNvPicPr/>
                  </pic:nvPicPr>
                  <pic:blipFill>
                    <a:blip r:embed="rId15"/>
                    <a:stretch>
                      <a:fillRect/>
                    </a:stretch>
                  </pic:blipFill>
                  <pic:spPr>
                    <a:xfrm>
                      <a:off x="0" y="0"/>
                      <a:ext cx="6537960" cy="2971800"/>
                    </a:xfrm>
                    <a:prstGeom prst="rect">
                      <a:avLst/>
                    </a:prstGeom>
                  </pic:spPr>
                </pic:pic>
              </a:graphicData>
            </a:graphic>
          </wp:inline>
        </w:drawing>
      </w:r>
    </w:p>
    <w:p w14:paraId="30510D72" w14:textId="77777777" w:rsidR="00637CF2" w:rsidRDefault="00000000">
      <w:pPr>
        <w:spacing w:after="120"/>
      </w:pPr>
      <w:r>
        <w:rPr>
          <w:color w:val="40534C"/>
          <w:sz w:val="21"/>
        </w:rPr>
        <w:t>Clear information can reduce uncertainty. Our non-clinical resources help clients and families prepare, organise and understand the practical recovery journey.</w:t>
      </w:r>
    </w:p>
    <w:p w14:paraId="307D9AC4" w14:textId="77777777" w:rsidR="00637CF2" w:rsidRDefault="00000000">
      <w:pPr>
        <w:spacing w:after="60"/>
      </w:pPr>
      <w:r>
        <w:rPr>
          <w:b/>
          <w:color w:val="064C39"/>
          <w:sz w:val="23"/>
        </w:rPr>
        <w:t>HOW WE CAN HELP</w:t>
      </w:r>
    </w:p>
    <w:p w14:paraId="5DA72E90" w14:textId="77777777" w:rsidR="00637CF2" w:rsidRDefault="00000000">
      <w:pPr>
        <w:spacing w:after="54"/>
        <w:ind w:left="230" w:hanging="173"/>
      </w:pPr>
      <w:r>
        <w:rPr>
          <w:b/>
          <w:color w:val="C99B45"/>
        </w:rPr>
        <w:t xml:space="preserve">✓  </w:t>
      </w:r>
      <w:r>
        <w:rPr>
          <w:color w:val="40534C"/>
          <w:sz w:val="19"/>
        </w:rPr>
        <w:t>Practical preparation and home-readiness checklists.</w:t>
      </w:r>
    </w:p>
    <w:p w14:paraId="71B23096" w14:textId="77777777" w:rsidR="00637CF2" w:rsidRDefault="00000000">
      <w:pPr>
        <w:spacing w:after="54"/>
        <w:ind w:left="230" w:hanging="173"/>
      </w:pPr>
      <w:r>
        <w:rPr>
          <w:b/>
          <w:color w:val="C99B45"/>
        </w:rPr>
        <w:t xml:space="preserve">✓  </w:t>
      </w:r>
      <w:r>
        <w:rPr>
          <w:color w:val="40534C"/>
          <w:sz w:val="19"/>
        </w:rPr>
        <w:t>Questions to consider before hospital discharge.</w:t>
      </w:r>
    </w:p>
    <w:p w14:paraId="5BFEE85F" w14:textId="77777777" w:rsidR="00637CF2" w:rsidRDefault="00000000">
      <w:pPr>
        <w:spacing w:after="54"/>
        <w:ind w:left="230" w:hanging="173"/>
      </w:pPr>
      <w:r>
        <w:rPr>
          <w:b/>
          <w:color w:val="C99B45"/>
        </w:rPr>
        <w:t xml:space="preserve">✓  </w:t>
      </w:r>
      <w:r>
        <w:rPr>
          <w:color w:val="40534C"/>
          <w:sz w:val="19"/>
        </w:rPr>
        <w:t>Guidance on organising family communication and responsibilities.</w:t>
      </w:r>
    </w:p>
    <w:p w14:paraId="5D256458" w14:textId="77777777" w:rsidR="00637CF2" w:rsidRDefault="00000000">
      <w:pPr>
        <w:spacing w:after="54"/>
        <w:ind w:left="230" w:hanging="173"/>
      </w:pPr>
      <w:r>
        <w:rPr>
          <w:b/>
          <w:color w:val="C99B45"/>
        </w:rPr>
        <w:t xml:space="preserve">✓  </w:t>
      </w:r>
      <w:r>
        <w:rPr>
          <w:color w:val="40534C"/>
          <w:sz w:val="19"/>
        </w:rPr>
        <w:t>Information explaining what our concierge service does and does not provide.</w:t>
      </w:r>
    </w:p>
    <w:p w14:paraId="7E876A05" w14:textId="77777777" w:rsidR="00637CF2" w:rsidRDefault="00000000">
      <w:pPr>
        <w:spacing w:after="54"/>
        <w:ind w:left="230" w:hanging="173"/>
      </w:pPr>
      <w:r>
        <w:rPr>
          <w:b/>
          <w:color w:val="C99B45"/>
        </w:rPr>
        <w:t xml:space="preserve">✓  </w:t>
      </w:r>
      <w:r>
        <w:rPr>
          <w:color w:val="40534C"/>
          <w:sz w:val="19"/>
        </w:rPr>
        <w:t>Frequently asked questions about referrals, confidentiality and coordination.</w:t>
      </w:r>
    </w:p>
    <w:p w14:paraId="2BFB2ACB" w14:textId="77777777" w:rsidR="00637CF2" w:rsidRDefault="00000000">
      <w:pPr>
        <w:spacing w:after="54"/>
        <w:ind w:left="230" w:hanging="173"/>
      </w:pPr>
      <w:r>
        <w:rPr>
          <w:b/>
          <w:color w:val="C99B45"/>
        </w:rPr>
        <w:t xml:space="preserve">✓  </w:t>
      </w:r>
      <w:r>
        <w:rPr>
          <w:color w:val="40534C"/>
          <w:sz w:val="19"/>
        </w:rPr>
        <w:t>Practical prompts to help prepare for a Recovery Planning Consultation.</w:t>
      </w:r>
    </w:p>
    <w:tbl>
      <w:tblPr>
        <w:tblW w:w="0" w:type="auto"/>
        <w:tblLook w:val="04A0" w:firstRow="1" w:lastRow="0" w:firstColumn="1" w:lastColumn="0" w:noHBand="0" w:noVBand="1"/>
      </w:tblPr>
      <w:tblGrid>
        <w:gridCol w:w="10944"/>
      </w:tblGrid>
      <w:tr w:rsidR="00637CF2" w14:paraId="2F52B991" w14:textId="77777777">
        <w:tc>
          <w:tcPr>
            <w:tcW w:w="10944" w:type="dxa"/>
            <w:shd w:val="clear" w:color="auto" w:fill="F7F3E8"/>
            <w:tcMar>
              <w:top w:w="120" w:type="dxa"/>
              <w:left w:w="120" w:type="dxa"/>
              <w:bottom w:w="120" w:type="dxa"/>
              <w:right w:w="120" w:type="dxa"/>
            </w:tcMar>
          </w:tcPr>
          <w:p w14:paraId="5DA573A7" w14:textId="77777777" w:rsidR="00637CF2" w:rsidRDefault="00000000">
            <w:r>
              <w:rPr>
                <w:b/>
                <w:color w:val="064C39"/>
                <w:sz w:val="19"/>
              </w:rPr>
              <w:t>DESIGNED TO HELP</w:t>
            </w:r>
            <w:r>
              <w:rPr>
                <w:b/>
                <w:color w:val="064C39"/>
                <w:sz w:val="19"/>
              </w:rPr>
              <w:br/>
            </w:r>
            <w:r>
              <w:rPr>
                <w:color w:val="40534C"/>
                <w:sz w:val="18"/>
              </w:rPr>
              <w:t>Clients and families feel more prepared, ask better questions and understand who is responsible for each part of the recovery journey.</w:t>
            </w:r>
          </w:p>
        </w:tc>
      </w:tr>
    </w:tbl>
    <w:p w14:paraId="13A5B8BC" w14:textId="77777777" w:rsidR="00637CF2" w:rsidRDefault="00000000">
      <w:pPr>
        <w:spacing w:after="80"/>
        <w:jc w:val="center"/>
      </w:pPr>
      <w:r>
        <w:rPr>
          <w:b/>
          <w:color w:val="C99B45"/>
          <w:sz w:val="21"/>
        </w:rPr>
        <w:t>Knowledge today for a smoother recovery tomorrow.</w:t>
      </w:r>
    </w:p>
    <w:tbl>
      <w:tblPr>
        <w:tblW w:w="0" w:type="auto"/>
        <w:tblLook w:val="04A0" w:firstRow="1" w:lastRow="0" w:firstColumn="1" w:lastColumn="0" w:noHBand="0" w:noVBand="1"/>
      </w:tblPr>
      <w:tblGrid>
        <w:gridCol w:w="5472"/>
        <w:gridCol w:w="5472"/>
      </w:tblGrid>
      <w:tr w:rsidR="00637CF2" w14:paraId="22DF1DC3" w14:textId="77777777">
        <w:tc>
          <w:tcPr>
            <w:tcW w:w="5472" w:type="dxa"/>
            <w:shd w:val="clear" w:color="auto" w:fill="064C39"/>
            <w:tcMar>
              <w:top w:w="110" w:type="dxa"/>
              <w:left w:w="110" w:type="dxa"/>
              <w:bottom w:w="110" w:type="dxa"/>
              <w:right w:w="110" w:type="dxa"/>
            </w:tcMar>
          </w:tcPr>
          <w:p w14:paraId="57ACBB98" w14:textId="77777777" w:rsidR="00637CF2" w:rsidRDefault="00000000">
            <w:pPr>
              <w:jc w:val="center"/>
            </w:pPr>
            <w:r>
              <w:rPr>
                <w:b/>
                <w:color w:val="FFFFFF"/>
              </w:rPr>
              <w:t>READY WHEN YOU ARE</w:t>
            </w:r>
            <w:r>
              <w:rPr>
                <w:b/>
                <w:color w:val="FFFFFF"/>
              </w:rPr>
              <w:br/>
              <w:t>01603 336018   |   WhatsApp 07943 553777</w:t>
            </w:r>
            <w:r>
              <w:rPr>
                <w:b/>
                <w:color w:val="FFFFFF"/>
              </w:rPr>
              <w:br/>
              <w:t>activeworkforcesolutions.com</w:t>
            </w:r>
          </w:p>
        </w:tc>
        <w:tc>
          <w:tcPr>
            <w:tcW w:w="5472" w:type="dxa"/>
            <w:shd w:val="clear" w:color="auto" w:fill="F7F3E8"/>
            <w:tcMar>
              <w:top w:w="80" w:type="dxa"/>
              <w:left w:w="80" w:type="dxa"/>
              <w:bottom w:w="80" w:type="dxa"/>
              <w:right w:w="80" w:type="dxa"/>
            </w:tcMar>
          </w:tcPr>
          <w:p w14:paraId="18A59202" w14:textId="77777777" w:rsidR="00637CF2" w:rsidRDefault="00000000">
            <w:pPr>
              <w:jc w:val="center"/>
            </w:pPr>
            <w:r>
              <w:rPr>
                <w:noProof/>
              </w:rPr>
              <w:drawing>
                <wp:inline distT="0" distB="0" distL="0" distR="0" wp14:anchorId="1740E67E" wp14:editId="2FD727F9">
                  <wp:extent cx="749808" cy="749808"/>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C_QR_worldclass.png"/>
                          <pic:cNvPicPr/>
                        </pic:nvPicPr>
                        <pic:blipFill>
                          <a:blip r:embed="rId8"/>
                          <a:stretch>
                            <a:fillRect/>
                          </a:stretch>
                        </pic:blipFill>
                        <pic:spPr>
                          <a:xfrm>
                            <a:off x="0" y="0"/>
                            <a:ext cx="749808" cy="749808"/>
                          </a:xfrm>
                          <a:prstGeom prst="rect">
                            <a:avLst/>
                          </a:prstGeom>
                        </pic:spPr>
                      </pic:pic>
                    </a:graphicData>
                  </a:graphic>
                </wp:inline>
              </w:drawing>
            </w:r>
            <w:r>
              <w:rPr>
                <w:color w:val="40534C"/>
                <w:sz w:val="14"/>
              </w:rPr>
              <w:br/>
              <w:t>Scan to visit</w:t>
            </w:r>
          </w:p>
        </w:tc>
      </w:tr>
    </w:tbl>
    <w:p w14:paraId="64857CCE" w14:textId="77777777" w:rsidR="00637CF2" w:rsidRDefault="00000000">
      <w:r>
        <w:br w:type="page"/>
      </w:r>
    </w:p>
    <w:tbl>
      <w:tblPr>
        <w:tblW w:w="0" w:type="auto"/>
        <w:tblLayout w:type="fixed"/>
        <w:tblLook w:val="04A0" w:firstRow="1" w:lastRow="0" w:firstColumn="1" w:lastColumn="0" w:noHBand="0" w:noVBand="1"/>
      </w:tblPr>
      <w:tblGrid>
        <w:gridCol w:w="5472"/>
        <w:gridCol w:w="5472"/>
      </w:tblGrid>
      <w:tr w:rsidR="00637CF2" w14:paraId="58022288" w14:textId="77777777">
        <w:tc>
          <w:tcPr>
            <w:tcW w:w="5472" w:type="dxa"/>
            <w:shd w:val="clear" w:color="auto" w:fill="064C39"/>
            <w:tcMar>
              <w:top w:w="80" w:type="dxa"/>
              <w:left w:w="80" w:type="dxa"/>
              <w:bottom w:w="80" w:type="dxa"/>
              <w:right w:w="80" w:type="dxa"/>
            </w:tcMar>
          </w:tcPr>
          <w:p w14:paraId="7011E92A" w14:textId="77777777" w:rsidR="00637CF2" w:rsidRDefault="00000000">
            <w:pPr>
              <w:jc w:val="center"/>
            </w:pPr>
            <w:r>
              <w:rPr>
                <w:b/>
                <w:color w:val="FFFFFF"/>
                <w:sz w:val="32"/>
              </w:rPr>
              <w:lastRenderedPageBreak/>
              <w:t>10</w:t>
            </w:r>
          </w:p>
        </w:tc>
        <w:tc>
          <w:tcPr>
            <w:tcW w:w="5472" w:type="dxa"/>
            <w:shd w:val="clear" w:color="auto" w:fill="FCFAF5"/>
            <w:tcMar>
              <w:top w:w="80" w:type="dxa"/>
              <w:left w:w="80" w:type="dxa"/>
              <w:bottom w:w="80" w:type="dxa"/>
              <w:right w:w="80" w:type="dxa"/>
            </w:tcMar>
          </w:tcPr>
          <w:p w14:paraId="7A2AD389" w14:textId="77777777" w:rsidR="00637CF2" w:rsidRDefault="00000000">
            <w:r>
              <w:rPr>
                <w:b/>
                <w:color w:val="064C39"/>
                <w:sz w:val="36"/>
              </w:rPr>
              <w:t>YOUR RECOVERY. THOUGHTFULLY COORDINATED.</w:t>
            </w:r>
            <w:r>
              <w:rPr>
                <w:b/>
                <w:color w:val="064C39"/>
                <w:sz w:val="36"/>
              </w:rPr>
              <w:br/>
            </w:r>
            <w:r>
              <w:rPr>
                <w:i/>
                <w:color w:val="C99B45"/>
                <w:sz w:val="19"/>
              </w:rPr>
              <w:t>One trusted point of practical coordination.</w:t>
            </w:r>
          </w:p>
        </w:tc>
      </w:tr>
    </w:tbl>
    <w:p w14:paraId="64F3ADAC" w14:textId="77777777" w:rsidR="00637CF2" w:rsidRDefault="00000000">
      <w:pPr>
        <w:spacing w:after="100"/>
        <w:jc w:val="center"/>
      </w:pPr>
      <w:r>
        <w:rPr>
          <w:noProof/>
        </w:rPr>
        <w:drawing>
          <wp:inline distT="0" distB="0" distL="0" distR="0" wp14:anchorId="6C2537C6" wp14:editId="6AD9893C">
            <wp:extent cx="6537960" cy="260604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C_WC_cover.jpg"/>
                    <pic:cNvPicPr/>
                  </pic:nvPicPr>
                  <pic:blipFill>
                    <a:blip r:embed="rId16"/>
                    <a:stretch>
                      <a:fillRect/>
                    </a:stretch>
                  </pic:blipFill>
                  <pic:spPr>
                    <a:xfrm>
                      <a:off x="0" y="0"/>
                      <a:ext cx="6537960" cy="2606040"/>
                    </a:xfrm>
                    <a:prstGeom prst="rect">
                      <a:avLst/>
                    </a:prstGeom>
                  </pic:spPr>
                </pic:pic>
              </a:graphicData>
            </a:graphic>
          </wp:inline>
        </w:drawing>
      </w:r>
    </w:p>
    <w:p w14:paraId="735A7965" w14:textId="77777777" w:rsidR="00637CF2" w:rsidRDefault="00000000">
      <w:pPr>
        <w:spacing w:after="40"/>
        <w:jc w:val="center"/>
      </w:pPr>
      <w:r>
        <w:rPr>
          <w:b/>
          <w:color w:val="064C39"/>
          <w:sz w:val="32"/>
        </w:rPr>
        <w:t>You do not need to organise every practical detail alone.</w:t>
      </w:r>
    </w:p>
    <w:p w14:paraId="70F016B1" w14:textId="77777777" w:rsidR="00637CF2" w:rsidRDefault="00000000">
      <w:pPr>
        <w:spacing w:after="40"/>
        <w:jc w:val="center"/>
      </w:pPr>
      <w:r>
        <w:rPr>
          <w:color w:val="40534C"/>
        </w:rPr>
        <w:t>Whether you are preparing for surgery, coming home from hospital, supporting someone you love or managing recovery around a demanding lifestyle, we are here to bring clarity, structure and continuity to the practical journey.</w:t>
      </w:r>
    </w:p>
    <w:p w14:paraId="45A38002" w14:textId="77777777" w:rsidR="00637CF2" w:rsidRDefault="00000000">
      <w:pPr>
        <w:spacing w:after="40"/>
      </w:pPr>
      <w:r>
        <w:rPr>
          <w:b/>
          <w:color w:val="064C39"/>
          <w:sz w:val="22"/>
        </w:rPr>
        <w:t>WHY CLIENTS CHOOSE ACTIVE RECOVERY CONCIERGE</w:t>
      </w:r>
    </w:p>
    <w:p w14:paraId="2C72A25F" w14:textId="77777777" w:rsidR="00637CF2" w:rsidRDefault="00000000">
      <w:pPr>
        <w:spacing w:after="40"/>
        <w:ind w:left="230" w:hanging="173"/>
      </w:pPr>
      <w:r>
        <w:rPr>
          <w:b/>
          <w:color w:val="C99B45"/>
        </w:rPr>
        <w:t xml:space="preserve">✓  </w:t>
      </w:r>
      <w:r>
        <w:rPr>
          <w:color w:val="40534C"/>
          <w:sz w:val="19"/>
        </w:rPr>
        <w:t>One organised point of contact for agreed practical arrangements.</w:t>
      </w:r>
    </w:p>
    <w:p w14:paraId="44CBE197" w14:textId="77777777" w:rsidR="00637CF2" w:rsidRDefault="00000000">
      <w:pPr>
        <w:spacing w:after="40"/>
        <w:ind w:left="230" w:hanging="173"/>
      </w:pPr>
      <w:r>
        <w:rPr>
          <w:b/>
          <w:color w:val="C99B45"/>
        </w:rPr>
        <w:t xml:space="preserve">✓  </w:t>
      </w:r>
      <w:r>
        <w:rPr>
          <w:color w:val="40534C"/>
          <w:sz w:val="19"/>
        </w:rPr>
        <w:t>Personalised coordination shaped around individual circumstances.</w:t>
      </w:r>
    </w:p>
    <w:p w14:paraId="5C9A37D8" w14:textId="77777777" w:rsidR="00637CF2" w:rsidRDefault="00000000">
      <w:pPr>
        <w:spacing w:after="40"/>
        <w:ind w:left="230" w:hanging="173"/>
      </w:pPr>
      <w:r>
        <w:rPr>
          <w:b/>
          <w:color w:val="C99B45"/>
        </w:rPr>
        <w:t xml:space="preserve">✓  </w:t>
      </w:r>
      <w:r>
        <w:rPr>
          <w:color w:val="40534C"/>
          <w:sz w:val="19"/>
        </w:rPr>
        <w:t>Discretion, continuity and respectful communication.</w:t>
      </w:r>
    </w:p>
    <w:p w14:paraId="235D3914" w14:textId="77777777" w:rsidR="00637CF2" w:rsidRDefault="00000000">
      <w:pPr>
        <w:spacing w:after="40"/>
        <w:ind w:left="230" w:hanging="173"/>
      </w:pPr>
      <w:r>
        <w:rPr>
          <w:b/>
          <w:color w:val="C99B45"/>
        </w:rPr>
        <w:t xml:space="preserve">✓  </w:t>
      </w:r>
      <w:r>
        <w:rPr>
          <w:color w:val="40534C"/>
          <w:sz w:val="19"/>
        </w:rPr>
        <w:t>Practical support without blurring clinical or regulated responsibilities.</w:t>
      </w:r>
    </w:p>
    <w:p w14:paraId="4A63856A" w14:textId="77777777" w:rsidR="00637CF2" w:rsidRDefault="00000000">
      <w:pPr>
        <w:spacing w:after="40"/>
        <w:ind w:left="230" w:hanging="173"/>
      </w:pPr>
      <w:r>
        <w:rPr>
          <w:b/>
          <w:color w:val="C99B45"/>
        </w:rPr>
        <w:t xml:space="preserve">✓  </w:t>
      </w:r>
      <w:r>
        <w:rPr>
          <w:color w:val="40534C"/>
          <w:sz w:val="19"/>
        </w:rPr>
        <w:t>Help connecting with appropriately qualified providers where required.</w:t>
      </w:r>
    </w:p>
    <w:p w14:paraId="6702027B" w14:textId="77777777" w:rsidR="00637CF2" w:rsidRDefault="00000000">
      <w:pPr>
        <w:spacing w:after="40"/>
        <w:ind w:left="230" w:hanging="173"/>
      </w:pPr>
      <w:r>
        <w:rPr>
          <w:b/>
          <w:color w:val="C99B45"/>
        </w:rPr>
        <w:t xml:space="preserve">✓  </w:t>
      </w:r>
      <w:r>
        <w:rPr>
          <w:color w:val="40534C"/>
          <w:sz w:val="19"/>
        </w:rPr>
        <w:t>A calmer, clearer recovery experience for clients and families.</w:t>
      </w:r>
    </w:p>
    <w:p w14:paraId="532613C1" w14:textId="77777777" w:rsidR="00637CF2" w:rsidRDefault="00000000">
      <w:pPr>
        <w:spacing w:after="40"/>
      </w:pPr>
      <w:r>
        <w:rPr>
          <w:b/>
          <w:color w:val="C99B45"/>
        </w:rPr>
        <w:t>IMPORTANT</w:t>
      </w:r>
    </w:p>
    <w:p w14:paraId="76D0C29B" w14:textId="77777777" w:rsidR="00637CF2" w:rsidRDefault="00000000">
      <w:pPr>
        <w:spacing w:after="40"/>
      </w:pPr>
      <w:r>
        <w:rPr>
          <w:color w:val="40534C"/>
          <w:sz w:val="17"/>
        </w:rPr>
        <w:t>Active Recovery Concierge is a coordination and concierge service. We do not replace doctors, nurses, therapists, clinical teams or regulated care providers. We do not diagnose, give medical advice or provide regulated personal care through this concierge service. Where regulated or specialist services are required, we help clients identify and connect with appropriately qualified providers, who remain responsible for the services they deliver.</w:t>
      </w:r>
    </w:p>
    <w:tbl>
      <w:tblPr>
        <w:tblW w:w="0" w:type="auto"/>
        <w:tblLook w:val="04A0" w:firstRow="1" w:lastRow="0" w:firstColumn="1" w:lastColumn="0" w:noHBand="0" w:noVBand="1"/>
      </w:tblPr>
      <w:tblGrid>
        <w:gridCol w:w="5472"/>
        <w:gridCol w:w="5472"/>
      </w:tblGrid>
      <w:tr w:rsidR="00637CF2" w14:paraId="65A4A6D5" w14:textId="77777777">
        <w:tc>
          <w:tcPr>
            <w:tcW w:w="5472" w:type="dxa"/>
            <w:shd w:val="clear" w:color="auto" w:fill="064C39"/>
            <w:tcMar>
              <w:top w:w="110" w:type="dxa"/>
              <w:left w:w="110" w:type="dxa"/>
              <w:bottom w:w="110" w:type="dxa"/>
              <w:right w:w="110" w:type="dxa"/>
            </w:tcMar>
          </w:tcPr>
          <w:p w14:paraId="41C698F0" w14:textId="77777777" w:rsidR="00637CF2" w:rsidRDefault="00000000">
            <w:pPr>
              <w:jc w:val="center"/>
            </w:pPr>
            <w:r>
              <w:rPr>
                <w:b/>
                <w:color w:val="FFFFFF"/>
              </w:rPr>
              <w:t>READY WHEN YOU ARE</w:t>
            </w:r>
            <w:r>
              <w:rPr>
                <w:b/>
                <w:color w:val="FFFFFF"/>
              </w:rPr>
              <w:br/>
              <w:t>01603 336018   |   WhatsApp 07943 553777</w:t>
            </w:r>
            <w:r>
              <w:rPr>
                <w:b/>
                <w:color w:val="FFFFFF"/>
              </w:rPr>
              <w:br/>
              <w:t>activeworkforcesolutions.com</w:t>
            </w:r>
          </w:p>
        </w:tc>
        <w:tc>
          <w:tcPr>
            <w:tcW w:w="5472" w:type="dxa"/>
            <w:shd w:val="clear" w:color="auto" w:fill="F7F3E8"/>
            <w:tcMar>
              <w:top w:w="80" w:type="dxa"/>
              <w:left w:w="80" w:type="dxa"/>
              <w:bottom w:w="80" w:type="dxa"/>
              <w:right w:w="80" w:type="dxa"/>
            </w:tcMar>
          </w:tcPr>
          <w:p w14:paraId="7AE606ED" w14:textId="77777777" w:rsidR="00637CF2" w:rsidRDefault="00000000">
            <w:pPr>
              <w:jc w:val="center"/>
            </w:pPr>
            <w:r>
              <w:rPr>
                <w:noProof/>
              </w:rPr>
              <w:drawing>
                <wp:inline distT="0" distB="0" distL="0" distR="0" wp14:anchorId="3672A8A0" wp14:editId="67BBD644">
                  <wp:extent cx="749808" cy="749808"/>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C_QR_worldclass.png"/>
                          <pic:cNvPicPr/>
                        </pic:nvPicPr>
                        <pic:blipFill>
                          <a:blip r:embed="rId8"/>
                          <a:stretch>
                            <a:fillRect/>
                          </a:stretch>
                        </pic:blipFill>
                        <pic:spPr>
                          <a:xfrm>
                            <a:off x="0" y="0"/>
                            <a:ext cx="749808" cy="749808"/>
                          </a:xfrm>
                          <a:prstGeom prst="rect">
                            <a:avLst/>
                          </a:prstGeom>
                        </pic:spPr>
                      </pic:pic>
                    </a:graphicData>
                  </a:graphic>
                </wp:inline>
              </w:drawing>
            </w:r>
            <w:r>
              <w:rPr>
                <w:color w:val="40534C"/>
                <w:sz w:val="14"/>
              </w:rPr>
              <w:br/>
              <w:t>Scan to visit</w:t>
            </w:r>
          </w:p>
        </w:tc>
      </w:tr>
    </w:tbl>
    <w:p w14:paraId="78A13994" w14:textId="77777777" w:rsidR="00705769" w:rsidRDefault="00705769"/>
    <w:sectPr w:rsidR="00705769" w:rsidSect="00034616">
      <w:pgSz w:w="12240" w:h="15840"/>
      <w:pgMar w:top="490" w:right="648" w:bottom="490" w:left="64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930960529">
    <w:abstractNumId w:val="8"/>
  </w:num>
  <w:num w:numId="2" w16cid:durableId="175267510">
    <w:abstractNumId w:val="6"/>
  </w:num>
  <w:num w:numId="3" w16cid:durableId="1902398034">
    <w:abstractNumId w:val="5"/>
  </w:num>
  <w:num w:numId="4" w16cid:durableId="2053189336">
    <w:abstractNumId w:val="4"/>
  </w:num>
  <w:num w:numId="5" w16cid:durableId="562176181">
    <w:abstractNumId w:val="7"/>
  </w:num>
  <w:num w:numId="6" w16cid:durableId="1477524831">
    <w:abstractNumId w:val="3"/>
  </w:num>
  <w:num w:numId="7" w16cid:durableId="742416063">
    <w:abstractNumId w:val="2"/>
  </w:num>
  <w:num w:numId="8" w16cid:durableId="933366936">
    <w:abstractNumId w:val="1"/>
  </w:num>
  <w:num w:numId="9" w16cid:durableId="828025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2F3D06"/>
    <w:rsid w:val="00326F90"/>
    <w:rsid w:val="00637CF2"/>
    <w:rsid w:val="0068367C"/>
    <w:rsid w:val="006E5FDB"/>
    <w:rsid w:val="00705769"/>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0D3544F"/>
  <w14:defaultImageDpi w14:val="300"/>
  <w15:docId w15:val="{5E719DE8-D95A-4279-AEC6-D1CF049AD5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ptos" w:hAnsi="Aptos"/>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jp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image" Target="media/image2.jpg"/><Relationship Id="rId12" Type="http://schemas.openxmlformats.org/officeDocument/2006/relationships/image" Target="media/image7.jp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11.jpg"/><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jpg"/><Relationship Id="rId5" Type="http://schemas.openxmlformats.org/officeDocument/2006/relationships/webSettings" Target="webSettings.xml"/><Relationship Id="rId15" Type="http://schemas.openxmlformats.org/officeDocument/2006/relationships/image" Target="media/image10.jpg"/><Relationship Id="rId10" Type="http://schemas.openxmlformats.org/officeDocument/2006/relationships/image" Target="media/image5.jpg"/><Relationship Id="rId4" Type="http://schemas.openxmlformats.org/officeDocument/2006/relationships/settings" Target="settings.xml"/><Relationship Id="rId9" Type="http://schemas.openxmlformats.org/officeDocument/2006/relationships/image" Target="media/image4.jpg"/><Relationship Id="rId14" Type="http://schemas.openxmlformats.org/officeDocument/2006/relationships/image" Target="media/image9.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10</Pages>
  <Words>1242</Words>
  <Characters>7877</Characters>
  <Application>Microsoft Office Word</Application>
  <DocSecurity>0</DocSecurity>
  <Lines>183</Lines>
  <Paragraphs>116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9003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'Tayo Akinsiku</cp:lastModifiedBy>
  <cp:revision>2</cp:revision>
  <dcterms:created xsi:type="dcterms:W3CDTF">2026-08-11T13:15:00Z</dcterms:created>
  <dcterms:modified xsi:type="dcterms:W3CDTF">2026-08-11T13:15:00Z</dcterms:modified>
  <cp:category/>
</cp:coreProperties>
</file>